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FA345"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14517B71" w:rsidR="001F2076" w:rsidRPr="001F2076" w:rsidRDefault="00962FC9" w:rsidP="00130BFD">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Monday</w:t>
      </w:r>
      <w:r w:rsidR="00743703">
        <w:rPr>
          <w:rFonts w:asciiTheme="minorHAnsi" w:hAnsiTheme="minorHAnsi" w:cstheme="minorHAnsi"/>
          <w:b/>
          <w:bCs/>
          <w:sz w:val="40"/>
          <w:szCs w:val="40"/>
        </w:rPr>
        <w:t xml:space="preserve"> </w:t>
      </w:r>
      <w:r w:rsidR="0023306F">
        <w:rPr>
          <w:rFonts w:asciiTheme="minorHAnsi" w:hAnsiTheme="minorHAnsi" w:cstheme="minorHAnsi"/>
          <w:b/>
          <w:bCs/>
          <w:sz w:val="40"/>
          <w:szCs w:val="40"/>
        </w:rPr>
        <w:t>2</w:t>
      </w:r>
      <w:r>
        <w:rPr>
          <w:rFonts w:asciiTheme="minorHAnsi" w:hAnsiTheme="minorHAnsi" w:cstheme="minorHAnsi"/>
          <w:b/>
          <w:bCs/>
          <w:sz w:val="40"/>
          <w:szCs w:val="40"/>
        </w:rPr>
        <w:t>2 November</w:t>
      </w:r>
      <w:r w:rsidR="00421BAD">
        <w:rPr>
          <w:rFonts w:asciiTheme="minorHAnsi" w:hAnsiTheme="minorHAnsi" w:cstheme="minorHAnsi"/>
          <w:b/>
          <w:bCs/>
          <w:sz w:val="40"/>
          <w:szCs w:val="40"/>
        </w:rPr>
        <w:t xml:space="preserve"> 2</w:t>
      </w:r>
      <w:r w:rsidR="001F2076" w:rsidRPr="001F2076">
        <w:rPr>
          <w:rFonts w:asciiTheme="minorHAnsi" w:hAnsiTheme="minorHAnsi" w:cstheme="minorHAnsi"/>
          <w:b/>
          <w:bCs/>
          <w:sz w:val="40"/>
          <w:szCs w:val="40"/>
        </w:rPr>
        <w:t>021 at 7.</w:t>
      </w:r>
      <w:r>
        <w:rPr>
          <w:rFonts w:asciiTheme="minorHAnsi" w:hAnsiTheme="minorHAnsi" w:cstheme="minorHAnsi"/>
          <w:b/>
          <w:bCs/>
          <w:sz w:val="40"/>
          <w:szCs w:val="40"/>
        </w:rPr>
        <w:t>3</w:t>
      </w:r>
      <w:r w:rsidR="001F2076" w:rsidRPr="001F2076">
        <w:rPr>
          <w:rFonts w:asciiTheme="minorHAnsi" w:hAnsiTheme="minorHAnsi" w:cstheme="minorHAnsi"/>
          <w:b/>
          <w:bCs/>
          <w:sz w:val="40"/>
          <w:szCs w:val="40"/>
        </w:rPr>
        <w:t>0</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pm </w:t>
      </w:r>
      <w:r w:rsidR="00542BE3">
        <w:rPr>
          <w:rFonts w:asciiTheme="minorHAnsi" w:hAnsiTheme="minorHAnsi" w:cstheme="minorHAnsi"/>
          <w:b/>
          <w:bCs/>
          <w:sz w:val="40"/>
          <w:szCs w:val="40"/>
        </w:rPr>
        <w:t>via Zoom</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533FF2">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A511E8E" w:rsidR="001F2076" w:rsidRPr="00D55B0E" w:rsidRDefault="00D55B0E" w:rsidP="001F2076">
      <w:pPr>
        <w:pStyle w:val="BodyText"/>
        <w:spacing w:before="8"/>
        <w:jc w:val="center"/>
        <w:rPr>
          <w:rFonts w:asciiTheme="minorHAnsi" w:hAnsiTheme="minorHAnsi" w:cstheme="minorHAnsi"/>
          <w:color w:val="FF0000"/>
          <w:sz w:val="28"/>
          <w:szCs w:val="28"/>
        </w:rPr>
      </w:pPr>
      <w:r w:rsidRPr="00D55B0E">
        <w:rPr>
          <w:rFonts w:asciiTheme="minorHAnsi" w:hAnsiTheme="minorHAnsi" w:cstheme="minorHAnsi"/>
          <w:color w:val="FF0000"/>
          <w:sz w:val="28"/>
          <w:szCs w:val="28"/>
        </w:rPr>
        <w:t>DRAFT</w:t>
      </w:r>
    </w:p>
    <w:p w14:paraId="4D97CFA6" w14:textId="29836D49" w:rsidR="001F2076" w:rsidRPr="001F2076" w:rsidRDefault="00D55B0E"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Minutes</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14:paraId="66F80FF6" w14:textId="77777777" w:rsidTr="004F524B">
        <w:tc>
          <w:tcPr>
            <w:tcW w:w="1163" w:type="dxa"/>
          </w:tcPr>
          <w:p w14:paraId="134B4AFB" w14:textId="289346D1" w:rsidR="001F2076" w:rsidRPr="001F2076" w:rsidRDefault="00743703" w:rsidP="001F2076">
            <w:pPr>
              <w:pStyle w:val="BodyText"/>
              <w:spacing w:before="8"/>
              <w:rPr>
                <w:rFonts w:asciiTheme="minorHAnsi" w:hAnsiTheme="minorHAnsi"/>
                <w:b/>
                <w:bCs/>
              </w:rPr>
            </w:pPr>
            <w:r>
              <w:rPr>
                <w:rFonts w:asciiTheme="minorHAnsi" w:hAnsiTheme="minorHAnsi"/>
                <w:b/>
                <w:bCs/>
              </w:rPr>
              <w:t>000</w:t>
            </w:r>
            <w:r w:rsidR="003347DF">
              <w:rPr>
                <w:rFonts w:asciiTheme="minorHAnsi" w:hAnsiTheme="minorHAnsi"/>
                <w:b/>
                <w:bCs/>
              </w:rPr>
              <w:t>9</w:t>
            </w:r>
          </w:p>
        </w:tc>
        <w:tc>
          <w:tcPr>
            <w:tcW w:w="7857" w:type="dxa"/>
          </w:tcPr>
          <w:p w14:paraId="11EDF239" w14:textId="4CF9B8DF" w:rsidR="00D72968" w:rsidRPr="00962FC9" w:rsidRDefault="001F2076" w:rsidP="00743703">
            <w:pPr>
              <w:pStyle w:val="BodyText"/>
              <w:spacing w:before="8"/>
              <w:rPr>
                <w:rFonts w:asciiTheme="minorHAnsi" w:hAnsiTheme="minorHAnsi"/>
                <w:b/>
                <w:bCs/>
                <w:i/>
                <w:iCs/>
              </w:rPr>
            </w:pPr>
            <w:r w:rsidRPr="001F2076">
              <w:rPr>
                <w:rFonts w:asciiTheme="minorHAnsi" w:hAnsiTheme="minorHAnsi"/>
                <w:b/>
                <w:bCs/>
              </w:rPr>
              <w:t>Opening of the meeting</w:t>
            </w:r>
            <w:r w:rsidR="00962FC9">
              <w:rPr>
                <w:rFonts w:asciiTheme="minorHAnsi" w:hAnsiTheme="minorHAnsi"/>
                <w:b/>
                <w:bCs/>
              </w:rPr>
              <w:t xml:space="preserve">. </w:t>
            </w:r>
            <w:r w:rsidR="00962FC9" w:rsidRPr="00962FC9">
              <w:rPr>
                <w:rFonts w:asciiTheme="minorHAnsi" w:hAnsiTheme="minorHAnsi"/>
                <w:b/>
                <w:bCs/>
                <w:i/>
                <w:iCs/>
              </w:rPr>
              <w:t>Chairman</w:t>
            </w:r>
            <w:r w:rsidRPr="00962FC9">
              <w:rPr>
                <w:rFonts w:asciiTheme="minorHAnsi" w:hAnsiTheme="minorHAnsi"/>
                <w:b/>
                <w:bCs/>
                <w:i/>
                <w:iCs/>
              </w:rPr>
              <w:t xml:space="preserve"> </w:t>
            </w:r>
          </w:p>
          <w:p w14:paraId="5650A959" w14:textId="77777777" w:rsidR="00743703" w:rsidRPr="00FE42D2" w:rsidRDefault="00546B0E" w:rsidP="00743703">
            <w:pPr>
              <w:pStyle w:val="BodyText"/>
              <w:spacing w:before="8"/>
              <w:rPr>
                <w:rFonts w:asciiTheme="minorHAnsi" w:hAnsiTheme="minorHAnsi"/>
              </w:rPr>
            </w:pPr>
            <w:r w:rsidRPr="00FE42D2">
              <w:rPr>
                <w:rFonts w:asciiTheme="minorHAnsi" w:hAnsiTheme="minorHAnsi"/>
              </w:rPr>
              <w:t>Chairman, Cllr. Maureen Blair opened the meeting.</w:t>
            </w:r>
          </w:p>
          <w:p w14:paraId="4A8838CE" w14:textId="150A108A" w:rsidR="00AA1B07" w:rsidRPr="001F2076" w:rsidRDefault="00AA1B07" w:rsidP="00743703">
            <w:pPr>
              <w:pStyle w:val="BodyText"/>
              <w:spacing w:before="8"/>
              <w:rPr>
                <w:rFonts w:asciiTheme="minorHAnsi" w:hAnsiTheme="minorHAnsi"/>
                <w:b/>
                <w:bCs/>
              </w:rPr>
            </w:pPr>
            <w:r w:rsidRPr="00FE42D2">
              <w:rPr>
                <w:rFonts w:asciiTheme="minorHAnsi" w:hAnsiTheme="minorHAnsi"/>
              </w:rPr>
              <w:t>Present: Cllr. Maureen Blair, Cllr. Cheryl Raynor, Cllr. Rachel George, Cllr. Mary Stirzaker and CEDO Lauren Harrison</w:t>
            </w:r>
          </w:p>
        </w:tc>
      </w:tr>
      <w:tr w:rsidR="001F2076" w14:paraId="6A2B881B" w14:textId="77777777" w:rsidTr="004F524B">
        <w:tc>
          <w:tcPr>
            <w:tcW w:w="1163" w:type="dxa"/>
          </w:tcPr>
          <w:p w14:paraId="55893FB6" w14:textId="158BFA59"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10</w:t>
            </w:r>
          </w:p>
        </w:tc>
        <w:tc>
          <w:tcPr>
            <w:tcW w:w="7857" w:type="dxa"/>
          </w:tcPr>
          <w:p w14:paraId="1E4ADB67" w14:textId="3B3533E1" w:rsidR="00F83239" w:rsidRDefault="001F2076" w:rsidP="00743703">
            <w:pPr>
              <w:pStyle w:val="BodyText"/>
              <w:spacing w:before="8"/>
              <w:rPr>
                <w:rFonts w:asciiTheme="minorHAnsi" w:hAnsiTheme="minorHAnsi"/>
                <w:b/>
                <w:bCs/>
                <w:i/>
                <w:iCs/>
              </w:rPr>
            </w:pPr>
            <w:r w:rsidRPr="00F83239">
              <w:rPr>
                <w:rFonts w:asciiTheme="minorHAnsi" w:hAnsiTheme="minorHAnsi"/>
                <w:b/>
                <w:bCs/>
              </w:rPr>
              <w:t xml:space="preserve">To receive apologies for absence. </w:t>
            </w:r>
            <w:r w:rsidR="00F17D1D">
              <w:rPr>
                <w:rFonts w:asciiTheme="minorHAnsi" w:hAnsiTheme="minorHAnsi"/>
                <w:b/>
                <w:bCs/>
              </w:rPr>
              <w:t xml:space="preserve"> </w:t>
            </w:r>
            <w:r w:rsidR="00F17D1D" w:rsidRPr="00962FC9">
              <w:rPr>
                <w:rFonts w:asciiTheme="minorHAnsi" w:hAnsiTheme="minorHAnsi"/>
                <w:b/>
                <w:bCs/>
                <w:i/>
                <w:iCs/>
              </w:rPr>
              <w:t>Cllr Raynor</w:t>
            </w:r>
          </w:p>
          <w:p w14:paraId="0EF1D0CA" w14:textId="048F164D" w:rsidR="00344705" w:rsidRPr="00FE42D2" w:rsidRDefault="00A56669" w:rsidP="00743703">
            <w:pPr>
              <w:pStyle w:val="BodyText"/>
              <w:spacing w:before="8"/>
              <w:rPr>
                <w:rFonts w:asciiTheme="minorHAnsi" w:hAnsiTheme="minorHAnsi"/>
              </w:rPr>
            </w:pPr>
            <w:r w:rsidRPr="00FE42D2">
              <w:rPr>
                <w:rFonts w:asciiTheme="minorHAnsi" w:hAnsiTheme="minorHAnsi"/>
              </w:rPr>
              <w:t>No apologies noted</w:t>
            </w:r>
            <w:r w:rsidR="00171D91" w:rsidRPr="00FE42D2">
              <w:rPr>
                <w:rFonts w:asciiTheme="minorHAnsi" w:hAnsiTheme="minorHAnsi"/>
              </w:rPr>
              <w:t>.</w:t>
            </w:r>
          </w:p>
          <w:p w14:paraId="0D5DFFD0" w14:textId="0057480A" w:rsidR="00743703" w:rsidRPr="00F83239" w:rsidRDefault="00171D91" w:rsidP="00743703">
            <w:pPr>
              <w:pStyle w:val="BodyText"/>
              <w:spacing w:before="8"/>
              <w:rPr>
                <w:rFonts w:asciiTheme="minorHAnsi" w:hAnsiTheme="minorHAnsi"/>
                <w:b/>
                <w:bCs/>
              </w:rPr>
            </w:pPr>
            <w:r w:rsidRPr="00FE42D2">
              <w:rPr>
                <w:rFonts w:asciiTheme="minorHAnsi" w:hAnsiTheme="minorHAnsi"/>
              </w:rPr>
              <w:t>Note of absences: Cllr. Ron Shewan.</w:t>
            </w:r>
          </w:p>
        </w:tc>
      </w:tr>
      <w:tr w:rsidR="001F2076" w14:paraId="1801F639" w14:textId="77777777" w:rsidTr="004F524B">
        <w:tc>
          <w:tcPr>
            <w:tcW w:w="1163" w:type="dxa"/>
          </w:tcPr>
          <w:p w14:paraId="231160D5" w14:textId="2DA06E7B"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11</w:t>
            </w:r>
          </w:p>
        </w:tc>
        <w:tc>
          <w:tcPr>
            <w:tcW w:w="7857" w:type="dxa"/>
          </w:tcPr>
          <w:p w14:paraId="04D2E473" w14:textId="77777777" w:rsidR="00F027B3" w:rsidRPr="00DF4613" w:rsidRDefault="00F027B3" w:rsidP="00F027B3">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6CBC89DE" w14:textId="76BE3CCF" w:rsidR="00F83239" w:rsidRPr="00A47C4D" w:rsidRDefault="00E07497" w:rsidP="001F2076">
            <w:pPr>
              <w:pStyle w:val="BodyText"/>
              <w:spacing w:before="8"/>
              <w:rPr>
                <w:rFonts w:asciiTheme="minorHAnsi" w:hAnsiTheme="minorHAnsi"/>
                <w:sz w:val="22"/>
                <w:szCs w:val="22"/>
              </w:rPr>
            </w:pPr>
            <w:r w:rsidRPr="00A47C4D">
              <w:rPr>
                <w:rFonts w:asciiTheme="minorHAnsi" w:hAnsiTheme="minorHAnsi"/>
                <w:sz w:val="22"/>
                <w:szCs w:val="22"/>
              </w:rPr>
              <w:t>None recorded</w:t>
            </w:r>
            <w:r w:rsidR="00E976B6" w:rsidRPr="00A47C4D">
              <w:rPr>
                <w:rFonts w:asciiTheme="minorHAnsi" w:hAnsiTheme="minorHAnsi"/>
                <w:sz w:val="22"/>
                <w:szCs w:val="22"/>
              </w:rPr>
              <w:t>.</w:t>
            </w:r>
          </w:p>
        </w:tc>
      </w:tr>
      <w:tr w:rsidR="001F2076" w14:paraId="4AC411A0" w14:textId="77777777" w:rsidTr="004F524B">
        <w:tc>
          <w:tcPr>
            <w:tcW w:w="1163" w:type="dxa"/>
          </w:tcPr>
          <w:p w14:paraId="1E4FA3D4" w14:textId="45320342" w:rsidR="001F2076" w:rsidRPr="001F2076" w:rsidRDefault="00743703" w:rsidP="001F2076">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12</w:t>
            </w:r>
          </w:p>
        </w:tc>
        <w:tc>
          <w:tcPr>
            <w:tcW w:w="7857" w:type="dxa"/>
          </w:tcPr>
          <w:p w14:paraId="2579D272" w14:textId="77777777" w:rsidR="00F027B3" w:rsidRPr="001E12EE" w:rsidRDefault="00F027B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704CBB8D" w14:textId="0DB54E33" w:rsidR="004F524B" w:rsidRPr="00A47C4D" w:rsidRDefault="000972BE" w:rsidP="00F027B3">
            <w:pPr>
              <w:pStyle w:val="BodyText"/>
              <w:spacing w:before="8"/>
              <w:rPr>
                <w:rFonts w:asciiTheme="minorHAnsi" w:hAnsiTheme="minorHAnsi"/>
                <w:color w:val="FF0000"/>
                <w:sz w:val="22"/>
                <w:szCs w:val="22"/>
              </w:rPr>
            </w:pPr>
            <w:r w:rsidRPr="00A47C4D">
              <w:rPr>
                <w:rFonts w:asciiTheme="minorHAnsi" w:hAnsiTheme="minorHAnsi"/>
                <w:sz w:val="22"/>
                <w:szCs w:val="22"/>
              </w:rPr>
              <w:t>None recorded</w:t>
            </w:r>
            <w:r w:rsidR="00A47C4D">
              <w:rPr>
                <w:rFonts w:asciiTheme="minorHAnsi" w:hAnsiTheme="minorHAnsi"/>
                <w:sz w:val="22"/>
                <w:szCs w:val="22"/>
              </w:rPr>
              <w:t>.</w:t>
            </w:r>
          </w:p>
        </w:tc>
      </w:tr>
      <w:tr w:rsidR="00743703" w14:paraId="308674FD" w14:textId="77777777" w:rsidTr="004F524B">
        <w:tc>
          <w:tcPr>
            <w:tcW w:w="1163" w:type="dxa"/>
          </w:tcPr>
          <w:p w14:paraId="42F48317" w14:textId="157C8E90" w:rsidR="00743703" w:rsidRDefault="00743703" w:rsidP="001F2076">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13</w:t>
            </w:r>
          </w:p>
        </w:tc>
        <w:tc>
          <w:tcPr>
            <w:tcW w:w="7857" w:type="dxa"/>
          </w:tcPr>
          <w:p w14:paraId="7D0888EE" w14:textId="3F750BEE" w:rsidR="00F027B3" w:rsidRPr="001E12EE" w:rsidRDefault="00F027B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w:t>
            </w:r>
            <w:r>
              <w:rPr>
                <w:rFonts w:asciiTheme="minorHAnsi" w:hAnsiTheme="minorHAnsi" w:cstheme="minorHAnsi"/>
                <w:b/>
                <w:bCs/>
                <w:sz w:val="22"/>
                <w:szCs w:val="22"/>
              </w:rPr>
              <w:t>Allotments</w:t>
            </w:r>
            <w:r w:rsidRPr="00DF4613">
              <w:rPr>
                <w:rFonts w:asciiTheme="minorHAnsi" w:hAnsiTheme="minorHAnsi" w:cstheme="minorHAnsi"/>
                <w:b/>
                <w:bCs/>
                <w:sz w:val="22"/>
                <w:szCs w:val="22"/>
              </w:rPr>
              <w:t xml:space="preserve"> Committee Meeting of the  </w:t>
            </w:r>
            <w:r>
              <w:rPr>
                <w:rFonts w:asciiTheme="minorHAnsi" w:hAnsiTheme="minorHAnsi" w:cstheme="minorHAnsi"/>
                <w:b/>
                <w:bCs/>
                <w:sz w:val="22"/>
                <w:szCs w:val="22"/>
              </w:rPr>
              <w:t xml:space="preserve">            20 October </w:t>
            </w:r>
            <w:r w:rsidRPr="00DF4613">
              <w:rPr>
                <w:rFonts w:asciiTheme="minorHAnsi" w:hAnsiTheme="minorHAnsi" w:cstheme="minorHAnsi"/>
                <w:b/>
                <w:bCs/>
                <w:sz w:val="22"/>
                <w:szCs w:val="22"/>
              </w:rPr>
              <w:t xml:space="preserve">2021 (enclosed). </w:t>
            </w:r>
            <w:r w:rsidRPr="001E12EE">
              <w:rPr>
                <w:rFonts w:asciiTheme="minorHAnsi" w:hAnsiTheme="minorHAnsi" w:cstheme="minorHAnsi"/>
                <w:b/>
                <w:bCs/>
                <w:i/>
                <w:iCs/>
                <w:sz w:val="22"/>
                <w:szCs w:val="22"/>
              </w:rPr>
              <w:t>Chairman</w:t>
            </w:r>
          </w:p>
          <w:p w14:paraId="3955ED89" w14:textId="69917EAB" w:rsidR="00F17D1D" w:rsidRPr="00A47C4D" w:rsidRDefault="00A47C4D" w:rsidP="00F027B3">
            <w:pPr>
              <w:pStyle w:val="BodyText"/>
              <w:spacing w:before="8"/>
              <w:rPr>
                <w:rFonts w:asciiTheme="minorHAnsi" w:hAnsiTheme="minorHAnsi"/>
                <w:color w:val="FF0000"/>
                <w:sz w:val="22"/>
                <w:szCs w:val="22"/>
              </w:rPr>
            </w:pPr>
            <w:r w:rsidRPr="00A47C4D">
              <w:rPr>
                <w:rFonts w:asciiTheme="minorHAnsi" w:hAnsiTheme="minorHAnsi"/>
                <w:sz w:val="22"/>
                <w:szCs w:val="22"/>
              </w:rPr>
              <w:t>Approved.</w:t>
            </w:r>
          </w:p>
        </w:tc>
      </w:tr>
      <w:tr w:rsidR="004F524B" w14:paraId="4CF1B49B" w14:textId="77777777" w:rsidTr="004F524B">
        <w:tc>
          <w:tcPr>
            <w:tcW w:w="1163" w:type="dxa"/>
          </w:tcPr>
          <w:p w14:paraId="4D8F98FB" w14:textId="29655053" w:rsidR="004F524B" w:rsidRDefault="004F524B" w:rsidP="004F524B">
            <w:pPr>
              <w:pStyle w:val="BodyText"/>
              <w:spacing w:before="8"/>
              <w:rPr>
                <w:rFonts w:asciiTheme="minorHAnsi" w:hAnsiTheme="minorHAnsi"/>
                <w:b/>
                <w:bCs/>
              </w:rPr>
            </w:pPr>
            <w:r>
              <w:rPr>
                <w:rFonts w:asciiTheme="minorHAnsi" w:hAnsiTheme="minorHAnsi"/>
                <w:b/>
                <w:bCs/>
              </w:rPr>
              <w:t>00</w:t>
            </w:r>
            <w:r w:rsidR="003347DF">
              <w:rPr>
                <w:rFonts w:asciiTheme="minorHAnsi" w:hAnsiTheme="minorHAnsi"/>
                <w:b/>
                <w:bCs/>
              </w:rPr>
              <w:t>14</w:t>
            </w:r>
          </w:p>
        </w:tc>
        <w:tc>
          <w:tcPr>
            <w:tcW w:w="7857" w:type="dxa"/>
          </w:tcPr>
          <w:p w14:paraId="6D366099" w14:textId="77777777" w:rsidR="00F027B3" w:rsidRPr="001E12EE" w:rsidRDefault="00F027B3" w:rsidP="00F027B3">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18ECBBEA" w14:textId="0F0C9C10" w:rsidR="004F524B" w:rsidRPr="00FE42D2" w:rsidRDefault="00074631" w:rsidP="004F524B">
            <w:pPr>
              <w:pStyle w:val="BodyText"/>
              <w:spacing w:before="8"/>
              <w:rPr>
                <w:rFonts w:asciiTheme="minorHAnsi" w:hAnsiTheme="minorHAnsi"/>
                <w:color w:val="FF0000"/>
                <w:sz w:val="22"/>
                <w:szCs w:val="22"/>
              </w:rPr>
            </w:pPr>
            <w:r w:rsidRPr="00074631">
              <w:rPr>
                <w:rFonts w:asciiTheme="minorHAnsi" w:hAnsiTheme="minorHAnsi"/>
                <w:sz w:val="22"/>
                <w:szCs w:val="22"/>
              </w:rPr>
              <w:t>Noted.</w:t>
            </w:r>
          </w:p>
        </w:tc>
      </w:tr>
      <w:tr w:rsidR="00F027B3" w14:paraId="3E5BEF82" w14:textId="77777777" w:rsidTr="004F524B">
        <w:tc>
          <w:tcPr>
            <w:tcW w:w="1163" w:type="dxa"/>
          </w:tcPr>
          <w:p w14:paraId="53C29F67" w14:textId="6B26AB20" w:rsidR="00F027B3" w:rsidRDefault="003347DF" w:rsidP="004F524B">
            <w:pPr>
              <w:pStyle w:val="BodyText"/>
              <w:spacing w:before="8"/>
              <w:rPr>
                <w:rFonts w:asciiTheme="minorHAnsi" w:hAnsiTheme="minorHAnsi"/>
                <w:b/>
                <w:bCs/>
              </w:rPr>
            </w:pPr>
            <w:r>
              <w:rPr>
                <w:rFonts w:asciiTheme="minorHAnsi" w:hAnsiTheme="minorHAnsi"/>
                <w:b/>
                <w:bCs/>
              </w:rPr>
              <w:t>0015</w:t>
            </w:r>
          </w:p>
        </w:tc>
        <w:tc>
          <w:tcPr>
            <w:tcW w:w="7857" w:type="dxa"/>
          </w:tcPr>
          <w:p w14:paraId="10A28D21" w14:textId="7D73263E" w:rsidR="00F027B3" w:rsidRPr="00F027B3" w:rsidRDefault="00F027B3" w:rsidP="00F027B3">
            <w:pPr>
              <w:pStyle w:val="BodyText"/>
              <w:rPr>
                <w:rFonts w:asciiTheme="minorHAnsi" w:hAnsiTheme="minorHAnsi" w:cstheme="minorHAnsi"/>
                <w:b/>
                <w:bCs/>
                <w:i/>
                <w:iCs/>
                <w:sz w:val="22"/>
                <w:szCs w:val="22"/>
              </w:rPr>
            </w:pPr>
            <w:r w:rsidRPr="00DF4613">
              <w:rPr>
                <w:rFonts w:asciiTheme="minorHAnsi" w:hAnsiTheme="minorHAnsi" w:cstheme="minorHAnsi"/>
                <w:b/>
                <w:bCs/>
                <w:sz w:val="22"/>
                <w:szCs w:val="22"/>
              </w:rPr>
              <w:t>To note the updated budget sheet</w:t>
            </w:r>
            <w:r>
              <w:rPr>
                <w:rFonts w:asciiTheme="minorHAnsi" w:hAnsiTheme="minorHAnsi" w:cstheme="minorHAnsi"/>
                <w:b/>
                <w:bCs/>
                <w:sz w:val="22"/>
                <w:szCs w:val="22"/>
              </w:rPr>
              <w:t xml:space="preserve"> (enclosed). </w:t>
            </w:r>
            <w:r>
              <w:rPr>
                <w:rFonts w:asciiTheme="minorHAnsi" w:hAnsiTheme="minorHAnsi" w:cstheme="minorHAnsi"/>
                <w:b/>
                <w:bCs/>
                <w:i/>
                <w:iCs/>
                <w:sz w:val="22"/>
                <w:szCs w:val="22"/>
              </w:rPr>
              <w:t>CEDO</w:t>
            </w:r>
          </w:p>
          <w:p w14:paraId="6C6A2009" w14:textId="448A4FFF" w:rsidR="00F027B3" w:rsidRPr="00FE42D2" w:rsidRDefault="00756085" w:rsidP="00F027B3">
            <w:pPr>
              <w:pStyle w:val="BodyText"/>
              <w:spacing w:before="8"/>
              <w:rPr>
                <w:rFonts w:asciiTheme="minorHAnsi" w:hAnsiTheme="minorHAnsi" w:cstheme="minorHAnsi"/>
                <w:color w:val="FF0000"/>
                <w:sz w:val="22"/>
                <w:szCs w:val="22"/>
              </w:rPr>
            </w:pPr>
            <w:r w:rsidRPr="00FE42D2">
              <w:rPr>
                <w:rFonts w:asciiTheme="minorHAnsi" w:hAnsiTheme="minorHAnsi" w:cstheme="minorHAnsi"/>
                <w:sz w:val="22"/>
                <w:szCs w:val="22"/>
              </w:rPr>
              <w:t>Noted</w:t>
            </w:r>
            <w:r w:rsidR="00FE42D2">
              <w:rPr>
                <w:rFonts w:asciiTheme="minorHAnsi" w:hAnsiTheme="minorHAnsi" w:cstheme="minorHAnsi"/>
                <w:sz w:val="22"/>
                <w:szCs w:val="22"/>
              </w:rPr>
              <w:t>.</w:t>
            </w:r>
          </w:p>
        </w:tc>
      </w:tr>
      <w:tr w:rsidR="00F027B3" w14:paraId="5D15B234" w14:textId="77777777" w:rsidTr="004F524B">
        <w:tc>
          <w:tcPr>
            <w:tcW w:w="1163" w:type="dxa"/>
          </w:tcPr>
          <w:p w14:paraId="5981CBC7" w14:textId="4426F1C6" w:rsidR="00F027B3" w:rsidRDefault="00FA54A2" w:rsidP="004F524B">
            <w:pPr>
              <w:pStyle w:val="BodyText"/>
              <w:spacing w:before="8"/>
              <w:rPr>
                <w:rFonts w:asciiTheme="minorHAnsi" w:hAnsiTheme="minorHAnsi"/>
                <w:b/>
                <w:bCs/>
              </w:rPr>
            </w:pPr>
            <w:r>
              <w:rPr>
                <w:rFonts w:asciiTheme="minorHAnsi" w:hAnsiTheme="minorHAnsi"/>
                <w:b/>
                <w:bCs/>
              </w:rPr>
              <w:t>0016</w:t>
            </w:r>
          </w:p>
        </w:tc>
        <w:tc>
          <w:tcPr>
            <w:tcW w:w="7857" w:type="dxa"/>
          </w:tcPr>
          <w:p w14:paraId="1003D9C6" w14:textId="77777777" w:rsidR="00F027B3" w:rsidRDefault="00FA54A2" w:rsidP="00F027B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consider and approve the maintenance of the </w:t>
            </w:r>
            <w:r w:rsidR="00F967A9">
              <w:rPr>
                <w:rFonts w:asciiTheme="minorHAnsi" w:hAnsiTheme="minorHAnsi" w:cstheme="minorHAnsi"/>
                <w:b/>
                <w:bCs/>
                <w:sz w:val="22"/>
                <w:szCs w:val="22"/>
              </w:rPr>
              <w:t>leylandii trees bordering the Larkholme Avenue site.</w:t>
            </w:r>
          </w:p>
          <w:p w14:paraId="35150450" w14:textId="77777777" w:rsidR="00583F8D" w:rsidRDefault="00A40B7C" w:rsidP="00F027B3">
            <w:pPr>
              <w:pStyle w:val="BodyText"/>
              <w:spacing w:before="8"/>
              <w:rPr>
                <w:rFonts w:asciiTheme="minorHAnsi" w:hAnsiTheme="minorHAnsi" w:cstheme="minorHAnsi"/>
                <w:sz w:val="22"/>
                <w:szCs w:val="22"/>
              </w:rPr>
            </w:pPr>
            <w:r>
              <w:rPr>
                <w:rFonts w:asciiTheme="minorHAnsi" w:hAnsiTheme="minorHAnsi" w:cstheme="minorHAnsi"/>
                <w:sz w:val="22"/>
                <w:szCs w:val="22"/>
              </w:rPr>
              <w:t xml:space="preserve">The committee were happy to go ahead with the sourcing of quotes for the trimming of the </w:t>
            </w:r>
            <w:r w:rsidR="00583F8D">
              <w:rPr>
                <w:rFonts w:asciiTheme="minorHAnsi" w:hAnsiTheme="minorHAnsi" w:cstheme="minorHAnsi"/>
                <w:sz w:val="22"/>
                <w:szCs w:val="22"/>
              </w:rPr>
              <w:t>leylandii trees.</w:t>
            </w:r>
          </w:p>
          <w:p w14:paraId="50CC2D52" w14:textId="77777777" w:rsidR="00583F8D" w:rsidRDefault="00583F8D" w:rsidP="00F027B3">
            <w:pPr>
              <w:pStyle w:val="BodyText"/>
              <w:spacing w:before="8"/>
              <w:rPr>
                <w:rFonts w:asciiTheme="minorHAnsi" w:hAnsiTheme="minorHAnsi" w:cstheme="minorHAnsi"/>
                <w:sz w:val="22"/>
                <w:szCs w:val="22"/>
              </w:rPr>
            </w:pPr>
          </w:p>
          <w:p w14:paraId="43488D88" w14:textId="02534D61" w:rsidR="001F4AA5" w:rsidRPr="00FE42D2" w:rsidRDefault="004E02EB" w:rsidP="00F027B3">
            <w:pPr>
              <w:pStyle w:val="BodyText"/>
              <w:spacing w:before="8"/>
              <w:rPr>
                <w:rFonts w:asciiTheme="minorHAnsi" w:hAnsiTheme="minorHAnsi" w:cstheme="minorHAnsi"/>
                <w:sz w:val="22"/>
                <w:szCs w:val="22"/>
              </w:rPr>
            </w:pPr>
            <w:r w:rsidRPr="00FE42D2">
              <w:rPr>
                <w:rFonts w:asciiTheme="minorHAnsi" w:hAnsiTheme="minorHAnsi" w:cstheme="minorHAnsi"/>
                <w:sz w:val="22"/>
                <w:szCs w:val="22"/>
              </w:rPr>
              <w:t xml:space="preserve">Obtain quotes for left side, right side and </w:t>
            </w:r>
            <w:r w:rsidR="00716CB1" w:rsidRPr="00FE42D2">
              <w:rPr>
                <w:rFonts w:asciiTheme="minorHAnsi" w:hAnsiTheme="minorHAnsi" w:cstheme="minorHAnsi"/>
                <w:sz w:val="22"/>
                <w:szCs w:val="22"/>
              </w:rPr>
              <w:t>both sides.</w:t>
            </w:r>
            <w:r w:rsidR="00A7358D" w:rsidRPr="00FE42D2">
              <w:rPr>
                <w:rFonts w:asciiTheme="minorHAnsi" w:hAnsiTheme="minorHAnsi" w:cstheme="minorHAnsi"/>
                <w:sz w:val="22"/>
                <w:szCs w:val="22"/>
              </w:rPr>
              <w:t xml:space="preserve"> Houses they encroach on to.</w:t>
            </w:r>
          </w:p>
          <w:p w14:paraId="637365CF" w14:textId="51795A9F" w:rsidR="0022636F" w:rsidRPr="004E02EB" w:rsidRDefault="0022636F" w:rsidP="00F027B3">
            <w:pPr>
              <w:pStyle w:val="BodyText"/>
              <w:spacing w:before="8"/>
              <w:rPr>
                <w:rFonts w:asciiTheme="minorHAnsi" w:hAnsiTheme="minorHAnsi" w:cstheme="minorHAnsi"/>
                <w:b/>
                <w:bCs/>
                <w:color w:val="FF0000"/>
                <w:sz w:val="22"/>
                <w:szCs w:val="22"/>
              </w:rPr>
            </w:pPr>
            <w:r w:rsidRPr="00FE42D2">
              <w:rPr>
                <w:rFonts w:asciiTheme="minorHAnsi" w:hAnsiTheme="minorHAnsi" w:cstheme="minorHAnsi"/>
                <w:sz w:val="22"/>
                <w:szCs w:val="22"/>
              </w:rPr>
              <w:t>Book another meeting as soon as the quotes are in</w:t>
            </w:r>
            <w:r w:rsidR="00BD0F94">
              <w:rPr>
                <w:rFonts w:asciiTheme="minorHAnsi" w:hAnsiTheme="minorHAnsi" w:cstheme="minorHAnsi"/>
                <w:sz w:val="22"/>
                <w:szCs w:val="22"/>
              </w:rPr>
              <w:t xml:space="preserve"> – </w:t>
            </w:r>
            <w:r w:rsidR="00BD0F94" w:rsidRPr="00BD0F94">
              <w:rPr>
                <w:rFonts w:asciiTheme="minorHAnsi" w:hAnsiTheme="minorHAnsi" w:cstheme="minorHAnsi"/>
                <w:color w:val="FF0000"/>
                <w:sz w:val="22"/>
                <w:szCs w:val="22"/>
              </w:rPr>
              <w:t>Action CEDO</w:t>
            </w:r>
          </w:p>
        </w:tc>
      </w:tr>
      <w:tr w:rsidR="00F027B3" w14:paraId="79B7980B" w14:textId="77777777" w:rsidTr="004F524B">
        <w:tc>
          <w:tcPr>
            <w:tcW w:w="1163" w:type="dxa"/>
          </w:tcPr>
          <w:p w14:paraId="50EA8F37" w14:textId="7AB46A3F" w:rsidR="00F027B3" w:rsidRDefault="00FA54A2" w:rsidP="004F524B">
            <w:pPr>
              <w:pStyle w:val="BodyText"/>
              <w:spacing w:before="8"/>
              <w:rPr>
                <w:rFonts w:asciiTheme="minorHAnsi" w:hAnsiTheme="minorHAnsi"/>
                <w:b/>
                <w:bCs/>
              </w:rPr>
            </w:pPr>
            <w:r>
              <w:rPr>
                <w:rFonts w:asciiTheme="minorHAnsi" w:hAnsiTheme="minorHAnsi"/>
                <w:b/>
                <w:bCs/>
              </w:rPr>
              <w:t>0017</w:t>
            </w:r>
          </w:p>
        </w:tc>
        <w:tc>
          <w:tcPr>
            <w:tcW w:w="7857" w:type="dxa"/>
          </w:tcPr>
          <w:p w14:paraId="16BDF578" w14:textId="77777777" w:rsidR="00F027B3" w:rsidRDefault="00F967A9" w:rsidP="00F027B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discuss the potential erection of toilet facilities at the Larkholme Avenue site.</w:t>
            </w:r>
          </w:p>
          <w:p w14:paraId="5185165C" w14:textId="0CB1C3D2" w:rsidR="001F4AA5" w:rsidRPr="00FE42D2" w:rsidRDefault="00583F8D" w:rsidP="00F027B3">
            <w:pPr>
              <w:pStyle w:val="BodyText"/>
              <w:spacing w:before="8"/>
              <w:rPr>
                <w:rFonts w:asciiTheme="minorHAnsi" w:hAnsiTheme="minorHAnsi" w:cstheme="minorHAnsi"/>
                <w:color w:val="FF0000"/>
                <w:sz w:val="22"/>
                <w:szCs w:val="22"/>
              </w:rPr>
            </w:pPr>
            <w:r>
              <w:rPr>
                <w:rFonts w:asciiTheme="minorHAnsi" w:hAnsiTheme="minorHAnsi" w:cstheme="minorHAnsi"/>
                <w:sz w:val="22"/>
                <w:szCs w:val="22"/>
              </w:rPr>
              <w:t xml:space="preserve">The committee were happy to </w:t>
            </w:r>
            <w:r w:rsidR="00F0602B">
              <w:rPr>
                <w:rFonts w:asciiTheme="minorHAnsi" w:hAnsiTheme="minorHAnsi" w:cstheme="minorHAnsi"/>
                <w:sz w:val="22"/>
                <w:szCs w:val="22"/>
              </w:rPr>
              <w:t xml:space="preserve">go ahead with </w:t>
            </w:r>
            <w:r w:rsidR="00864086">
              <w:rPr>
                <w:rFonts w:asciiTheme="minorHAnsi" w:hAnsiTheme="minorHAnsi" w:cstheme="minorHAnsi"/>
                <w:sz w:val="22"/>
                <w:szCs w:val="22"/>
              </w:rPr>
              <w:t>obtaining</w:t>
            </w:r>
            <w:r w:rsidR="00D664E3">
              <w:rPr>
                <w:rFonts w:asciiTheme="minorHAnsi" w:hAnsiTheme="minorHAnsi" w:cstheme="minorHAnsi"/>
                <w:sz w:val="22"/>
                <w:szCs w:val="22"/>
              </w:rPr>
              <w:t xml:space="preserve"> the</w:t>
            </w:r>
            <w:r w:rsidR="004D3A66" w:rsidRPr="00FE42D2">
              <w:rPr>
                <w:rFonts w:asciiTheme="minorHAnsi" w:hAnsiTheme="minorHAnsi" w:cstheme="minorHAnsi"/>
                <w:sz w:val="22"/>
                <w:szCs w:val="22"/>
              </w:rPr>
              <w:t xml:space="preserve"> quotes needed for </w:t>
            </w:r>
            <w:r w:rsidR="00D664E3">
              <w:rPr>
                <w:rFonts w:asciiTheme="minorHAnsi" w:hAnsiTheme="minorHAnsi" w:cstheme="minorHAnsi"/>
                <w:sz w:val="22"/>
                <w:szCs w:val="22"/>
              </w:rPr>
              <w:t xml:space="preserve">a </w:t>
            </w:r>
            <w:r w:rsidR="004D3A66" w:rsidRPr="00FE42D2">
              <w:rPr>
                <w:rFonts w:asciiTheme="minorHAnsi" w:hAnsiTheme="minorHAnsi" w:cstheme="minorHAnsi"/>
                <w:sz w:val="22"/>
                <w:szCs w:val="22"/>
              </w:rPr>
              <w:lastRenderedPageBreak/>
              <w:t>‘welfare unit’.</w:t>
            </w:r>
            <w:r w:rsidR="00FA329C" w:rsidRPr="00FE42D2">
              <w:rPr>
                <w:rFonts w:asciiTheme="minorHAnsi" w:hAnsiTheme="minorHAnsi" w:cstheme="minorHAnsi"/>
                <w:sz w:val="22"/>
                <w:szCs w:val="22"/>
              </w:rPr>
              <w:t xml:space="preserve"> </w:t>
            </w:r>
            <w:r w:rsidR="00D664E3">
              <w:rPr>
                <w:rFonts w:asciiTheme="minorHAnsi" w:hAnsiTheme="minorHAnsi" w:cstheme="minorHAnsi"/>
                <w:sz w:val="22"/>
                <w:szCs w:val="22"/>
              </w:rPr>
              <w:t>The committee decided that a r</w:t>
            </w:r>
            <w:r w:rsidR="00FA329C" w:rsidRPr="00FE42D2">
              <w:rPr>
                <w:rFonts w:asciiTheme="minorHAnsi" w:hAnsiTheme="minorHAnsi" w:cstheme="minorHAnsi"/>
                <w:sz w:val="22"/>
                <w:szCs w:val="22"/>
              </w:rPr>
              <w:t>olling tenancy</w:t>
            </w:r>
            <w:r w:rsidR="000972BE" w:rsidRPr="00FE42D2">
              <w:rPr>
                <w:rFonts w:asciiTheme="minorHAnsi" w:hAnsiTheme="minorHAnsi" w:cstheme="minorHAnsi"/>
                <w:sz w:val="22"/>
                <w:szCs w:val="22"/>
              </w:rPr>
              <w:t xml:space="preserve"> for </w:t>
            </w:r>
            <w:r w:rsidR="009B5E44" w:rsidRPr="00FE42D2">
              <w:rPr>
                <w:rFonts w:asciiTheme="minorHAnsi" w:hAnsiTheme="minorHAnsi" w:cstheme="minorHAnsi"/>
                <w:sz w:val="22"/>
                <w:szCs w:val="22"/>
              </w:rPr>
              <w:t xml:space="preserve">welfare units </w:t>
            </w:r>
            <w:r w:rsidR="00D664E3">
              <w:rPr>
                <w:rFonts w:asciiTheme="minorHAnsi" w:hAnsiTheme="minorHAnsi" w:cstheme="minorHAnsi"/>
                <w:sz w:val="22"/>
                <w:szCs w:val="22"/>
              </w:rPr>
              <w:t xml:space="preserve">is </w:t>
            </w:r>
            <w:r w:rsidR="009B5E44" w:rsidRPr="00FE42D2">
              <w:rPr>
                <w:rFonts w:asciiTheme="minorHAnsi" w:hAnsiTheme="minorHAnsi" w:cstheme="minorHAnsi"/>
                <w:sz w:val="22"/>
                <w:szCs w:val="22"/>
              </w:rPr>
              <w:t>to be explored</w:t>
            </w:r>
            <w:r w:rsidR="00FA329C" w:rsidRPr="00FE42D2">
              <w:rPr>
                <w:rFonts w:asciiTheme="minorHAnsi" w:hAnsiTheme="minorHAnsi" w:cstheme="minorHAnsi"/>
                <w:sz w:val="22"/>
                <w:szCs w:val="22"/>
              </w:rPr>
              <w:t>.</w:t>
            </w:r>
            <w:r w:rsidR="001F4000" w:rsidRPr="00FE42D2">
              <w:rPr>
                <w:rFonts w:asciiTheme="minorHAnsi" w:hAnsiTheme="minorHAnsi" w:cstheme="minorHAnsi"/>
                <w:sz w:val="22"/>
                <w:szCs w:val="22"/>
              </w:rPr>
              <w:t xml:space="preserve"> </w:t>
            </w:r>
            <w:r w:rsidR="00D664E3">
              <w:rPr>
                <w:rFonts w:asciiTheme="minorHAnsi" w:hAnsiTheme="minorHAnsi" w:cstheme="minorHAnsi"/>
                <w:sz w:val="22"/>
                <w:szCs w:val="22"/>
              </w:rPr>
              <w:t xml:space="preserve">The </w:t>
            </w:r>
            <w:r w:rsidR="002A092E" w:rsidRPr="00FE42D2">
              <w:rPr>
                <w:rFonts w:asciiTheme="minorHAnsi" w:hAnsiTheme="minorHAnsi" w:cstheme="minorHAnsi"/>
                <w:sz w:val="22"/>
                <w:szCs w:val="22"/>
              </w:rPr>
              <w:t xml:space="preserve">Tenancy </w:t>
            </w:r>
            <w:r w:rsidR="00D664E3">
              <w:rPr>
                <w:rFonts w:asciiTheme="minorHAnsi" w:hAnsiTheme="minorHAnsi" w:cstheme="minorHAnsi"/>
                <w:sz w:val="22"/>
                <w:szCs w:val="22"/>
              </w:rPr>
              <w:t>A</w:t>
            </w:r>
            <w:r w:rsidR="002A092E" w:rsidRPr="00FE42D2">
              <w:rPr>
                <w:rFonts w:asciiTheme="minorHAnsi" w:hAnsiTheme="minorHAnsi" w:cstheme="minorHAnsi"/>
                <w:sz w:val="22"/>
                <w:szCs w:val="22"/>
              </w:rPr>
              <w:t xml:space="preserve">greement </w:t>
            </w:r>
            <w:r w:rsidR="009B5E44" w:rsidRPr="00FE42D2">
              <w:rPr>
                <w:rFonts w:asciiTheme="minorHAnsi" w:hAnsiTheme="minorHAnsi" w:cstheme="minorHAnsi"/>
                <w:sz w:val="22"/>
                <w:szCs w:val="22"/>
              </w:rPr>
              <w:t>for</w:t>
            </w:r>
            <w:r w:rsidR="002A092E" w:rsidRPr="00FE42D2">
              <w:rPr>
                <w:rFonts w:asciiTheme="minorHAnsi" w:hAnsiTheme="minorHAnsi" w:cstheme="minorHAnsi"/>
                <w:sz w:val="22"/>
                <w:szCs w:val="22"/>
              </w:rPr>
              <w:t xml:space="preserve"> tenants also need</w:t>
            </w:r>
            <w:r w:rsidR="009B5E44" w:rsidRPr="00FE42D2">
              <w:rPr>
                <w:rFonts w:asciiTheme="minorHAnsi" w:hAnsiTheme="minorHAnsi" w:cstheme="minorHAnsi"/>
                <w:sz w:val="22"/>
                <w:szCs w:val="22"/>
              </w:rPr>
              <w:t>s</w:t>
            </w:r>
            <w:r w:rsidR="002A092E" w:rsidRPr="00FE42D2">
              <w:rPr>
                <w:rFonts w:asciiTheme="minorHAnsi" w:hAnsiTheme="minorHAnsi" w:cstheme="minorHAnsi"/>
                <w:sz w:val="22"/>
                <w:szCs w:val="22"/>
              </w:rPr>
              <w:t xml:space="preserve"> </w:t>
            </w:r>
            <w:r w:rsidR="00D84CB6" w:rsidRPr="00FE42D2">
              <w:rPr>
                <w:rFonts w:asciiTheme="minorHAnsi" w:hAnsiTheme="minorHAnsi" w:cstheme="minorHAnsi"/>
                <w:sz w:val="22"/>
                <w:szCs w:val="22"/>
              </w:rPr>
              <w:t>to be updated to say</w:t>
            </w:r>
            <w:r w:rsidR="009B5E44" w:rsidRPr="00FE42D2">
              <w:rPr>
                <w:rFonts w:asciiTheme="minorHAnsi" w:hAnsiTheme="minorHAnsi" w:cstheme="minorHAnsi"/>
                <w:sz w:val="22"/>
                <w:szCs w:val="22"/>
              </w:rPr>
              <w:t xml:space="preserve"> that the</w:t>
            </w:r>
            <w:r w:rsidR="00D84CB6" w:rsidRPr="00FE42D2">
              <w:rPr>
                <w:rFonts w:asciiTheme="minorHAnsi" w:hAnsiTheme="minorHAnsi" w:cstheme="minorHAnsi"/>
                <w:sz w:val="22"/>
                <w:szCs w:val="22"/>
              </w:rPr>
              <w:t xml:space="preserve"> welfare units can be removed if not cared for. </w:t>
            </w:r>
            <w:r w:rsidR="009252F6" w:rsidRPr="00FE42D2">
              <w:rPr>
                <w:rFonts w:asciiTheme="minorHAnsi" w:hAnsiTheme="minorHAnsi" w:cstheme="minorHAnsi"/>
                <w:sz w:val="22"/>
                <w:szCs w:val="22"/>
              </w:rPr>
              <w:t>On site rota to possibly be discussed on the keeping and cleaning of these facilities</w:t>
            </w:r>
            <w:r w:rsidR="0007748E">
              <w:rPr>
                <w:rFonts w:asciiTheme="minorHAnsi" w:hAnsiTheme="minorHAnsi" w:cstheme="minorHAnsi"/>
                <w:sz w:val="22"/>
                <w:szCs w:val="22"/>
              </w:rPr>
              <w:t xml:space="preserve"> – </w:t>
            </w:r>
            <w:r w:rsidR="0007748E" w:rsidRPr="0007748E">
              <w:rPr>
                <w:rFonts w:asciiTheme="minorHAnsi" w:hAnsiTheme="minorHAnsi" w:cstheme="minorHAnsi"/>
                <w:color w:val="FF0000"/>
                <w:sz w:val="22"/>
                <w:szCs w:val="22"/>
              </w:rPr>
              <w:t>Action Cllr. Blair</w:t>
            </w:r>
          </w:p>
        </w:tc>
      </w:tr>
      <w:tr w:rsidR="00F967A9" w14:paraId="101D29A7" w14:textId="77777777" w:rsidTr="004F524B">
        <w:tc>
          <w:tcPr>
            <w:tcW w:w="1163" w:type="dxa"/>
          </w:tcPr>
          <w:p w14:paraId="411F20E9" w14:textId="3FEC8B74" w:rsidR="00F967A9" w:rsidRDefault="00F967A9" w:rsidP="004F524B">
            <w:pPr>
              <w:pStyle w:val="BodyText"/>
              <w:spacing w:before="8"/>
              <w:rPr>
                <w:rFonts w:asciiTheme="minorHAnsi" w:hAnsiTheme="minorHAnsi"/>
                <w:b/>
                <w:bCs/>
              </w:rPr>
            </w:pPr>
            <w:r>
              <w:rPr>
                <w:rFonts w:asciiTheme="minorHAnsi" w:hAnsiTheme="minorHAnsi"/>
                <w:b/>
                <w:bCs/>
              </w:rPr>
              <w:lastRenderedPageBreak/>
              <w:t>0018</w:t>
            </w:r>
          </w:p>
        </w:tc>
        <w:tc>
          <w:tcPr>
            <w:tcW w:w="7857" w:type="dxa"/>
          </w:tcPr>
          <w:p w14:paraId="6B62C419" w14:textId="77777777" w:rsidR="00F967A9" w:rsidRDefault="00F967A9" w:rsidP="00F027B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discuss the future of Plot 22</w:t>
            </w:r>
            <w:r w:rsidR="00CC3BC2">
              <w:rPr>
                <w:rFonts w:asciiTheme="minorHAnsi" w:hAnsiTheme="minorHAnsi" w:cstheme="minorHAnsi"/>
                <w:b/>
                <w:bCs/>
                <w:sz w:val="22"/>
                <w:szCs w:val="22"/>
              </w:rPr>
              <w:t>.</w:t>
            </w:r>
          </w:p>
          <w:p w14:paraId="623E6E5F" w14:textId="6D7CDEC6" w:rsidR="001F4AA5" w:rsidRPr="00FE42D2" w:rsidRDefault="0007748E" w:rsidP="00F027B3">
            <w:pPr>
              <w:pStyle w:val="BodyText"/>
              <w:spacing w:before="8"/>
              <w:rPr>
                <w:rFonts w:asciiTheme="minorHAnsi" w:hAnsiTheme="minorHAnsi" w:cstheme="minorHAnsi"/>
                <w:color w:val="FF0000"/>
                <w:sz w:val="22"/>
                <w:szCs w:val="22"/>
              </w:rPr>
            </w:pPr>
            <w:r>
              <w:rPr>
                <w:rFonts w:asciiTheme="minorHAnsi" w:hAnsiTheme="minorHAnsi" w:cstheme="minorHAnsi"/>
                <w:sz w:val="22"/>
                <w:szCs w:val="22"/>
              </w:rPr>
              <w:t xml:space="preserve">The committee </w:t>
            </w:r>
            <w:r w:rsidR="00287739">
              <w:rPr>
                <w:rFonts w:asciiTheme="minorHAnsi" w:hAnsiTheme="minorHAnsi" w:cstheme="minorHAnsi"/>
                <w:sz w:val="22"/>
                <w:szCs w:val="22"/>
              </w:rPr>
              <w:t xml:space="preserve">have decided that the idea of a </w:t>
            </w:r>
            <w:r w:rsidR="00FC06AA" w:rsidRPr="00FE42D2">
              <w:rPr>
                <w:rFonts w:asciiTheme="minorHAnsi" w:hAnsiTheme="minorHAnsi" w:cstheme="minorHAnsi"/>
                <w:sz w:val="22"/>
                <w:szCs w:val="22"/>
              </w:rPr>
              <w:t>Forest school</w:t>
            </w:r>
            <w:r w:rsidR="00287739">
              <w:rPr>
                <w:rFonts w:asciiTheme="minorHAnsi" w:hAnsiTheme="minorHAnsi" w:cstheme="minorHAnsi"/>
                <w:sz w:val="22"/>
                <w:szCs w:val="22"/>
              </w:rPr>
              <w:t xml:space="preserve"> is a good idea and</w:t>
            </w:r>
            <w:r w:rsidR="00FC06AA" w:rsidRPr="00FE42D2">
              <w:rPr>
                <w:rFonts w:asciiTheme="minorHAnsi" w:hAnsiTheme="minorHAnsi" w:cstheme="minorHAnsi"/>
                <w:sz w:val="22"/>
                <w:szCs w:val="22"/>
              </w:rPr>
              <w:t xml:space="preserve"> possible with recyclable items</w:t>
            </w:r>
            <w:r w:rsidR="00792838">
              <w:rPr>
                <w:rFonts w:asciiTheme="minorHAnsi" w:hAnsiTheme="minorHAnsi" w:cstheme="minorHAnsi"/>
                <w:sz w:val="22"/>
                <w:szCs w:val="22"/>
              </w:rPr>
              <w:t xml:space="preserve"> and/or</w:t>
            </w:r>
            <w:r w:rsidR="001923FE" w:rsidRPr="00FE42D2">
              <w:rPr>
                <w:rFonts w:asciiTheme="minorHAnsi" w:hAnsiTheme="minorHAnsi" w:cstheme="minorHAnsi"/>
                <w:sz w:val="22"/>
                <w:szCs w:val="22"/>
              </w:rPr>
              <w:t xml:space="preserve"> sponsors from </w:t>
            </w:r>
            <w:r w:rsidR="0025242C" w:rsidRPr="00FE42D2">
              <w:rPr>
                <w:rFonts w:asciiTheme="minorHAnsi" w:hAnsiTheme="minorHAnsi" w:cstheme="minorHAnsi"/>
                <w:sz w:val="22"/>
                <w:szCs w:val="22"/>
              </w:rPr>
              <w:t xml:space="preserve">local businesses. </w:t>
            </w:r>
            <w:r w:rsidR="000A5FEA" w:rsidRPr="00FE42D2">
              <w:rPr>
                <w:rFonts w:asciiTheme="minorHAnsi" w:hAnsiTheme="minorHAnsi" w:cstheme="minorHAnsi"/>
                <w:sz w:val="22"/>
                <w:szCs w:val="22"/>
              </w:rPr>
              <w:t xml:space="preserve">Plot 22 </w:t>
            </w:r>
            <w:r w:rsidR="00D95577" w:rsidRPr="00FE42D2">
              <w:rPr>
                <w:rFonts w:asciiTheme="minorHAnsi" w:hAnsiTheme="minorHAnsi" w:cstheme="minorHAnsi"/>
                <w:sz w:val="22"/>
                <w:szCs w:val="22"/>
              </w:rPr>
              <w:t>ask to be cleared by Prince’s Trust</w:t>
            </w:r>
            <w:r w:rsidR="00FF3100">
              <w:rPr>
                <w:rFonts w:asciiTheme="minorHAnsi" w:hAnsiTheme="minorHAnsi" w:cstheme="minorHAnsi"/>
                <w:sz w:val="22"/>
                <w:szCs w:val="22"/>
              </w:rPr>
              <w:t xml:space="preserve"> – </w:t>
            </w:r>
            <w:r w:rsidR="00FF3100" w:rsidRPr="00FF3100">
              <w:rPr>
                <w:rFonts w:asciiTheme="minorHAnsi" w:hAnsiTheme="minorHAnsi" w:cstheme="minorHAnsi"/>
                <w:color w:val="FF0000"/>
                <w:sz w:val="22"/>
                <w:szCs w:val="22"/>
              </w:rPr>
              <w:t>Action CEDO</w:t>
            </w:r>
          </w:p>
        </w:tc>
      </w:tr>
      <w:tr w:rsidR="00CC3BC2" w14:paraId="32FA994A" w14:textId="77777777" w:rsidTr="004F524B">
        <w:tc>
          <w:tcPr>
            <w:tcW w:w="1163" w:type="dxa"/>
          </w:tcPr>
          <w:p w14:paraId="22EB2643" w14:textId="4C76B2C2" w:rsidR="00CC3BC2" w:rsidRDefault="00CC3BC2" w:rsidP="004F524B">
            <w:pPr>
              <w:pStyle w:val="BodyText"/>
              <w:spacing w:before="8"/>
              <w:rPr>
                <w:rFonts w:asciiTheme="minorHAnsi" w:hAnsiTheme="minorHAnsi"/>
                <w:b/>
                <w:bCs/>
              </w:rPr>
            </w:pPr>
            <w:r>
              <w:rPr>
                <w:rFonts w:asciiTheme="minorHAnsi" w:hAnsiTheme="minorHAnsi"/>
                <w:b/>
                <w:bCs/>
              </w:rPr>
              <w:t>0019</w:t>
            </w:r>
          </w:p>
        </w:tc>
        <w:tc>
          <w:tcPr>
            <w:tcW w:w="7857" w:type="dxa"/>
          </w:tcPr>
          <w:p w14:paraId="63EF4774" w14:textId="77777777" w:rsidR="00CC3BC2" w:rsidRDefault="00CC3BC2" w:rsidP="00F027B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update the committee on Plot 11; which has been recently tenanted.</w:t>
            </w:r>
          </w:p>
          <w:p w14:paraId="32279136" w14:textId="62B40991" w:rsidR="001F4AA5" w:rsidRPr="00FE42D2" w:rsidRDefault="00B84107" w:rsidP="00F027B3">
            <w:pPr>
              <w:pStyle w:val="BodyText"/>
              <w:spacing w:before="8"/>
              <w:rPr>
                <w:rFonts w:asciiTheme="minorHAnsi" w:hAnsiTheme="minorHAnsi" w:cstheme="minorHAnsi"/>
                <w:color w:val="FF0000"/>
                <w:sz w:val="22"/>
                <w:szCs w:val="22"/>
              </w:rPr>
            </w:pPr>
            <w:r w:rsidRPr="00FE42D2">
              <w:rPr>
                <w:rFonts w:asciiTheme="minorHAnsi" w:hAnsiTheme="minorHAnsi" w:cstheme="minorHAnsi"/>
                <w:sz w:val="22"/>
                <w:szCs w:val="22"/>
              </w:rPr>
              <w:t>Plot has been tenanted. Rules</w:t>
            </w:r>
            <w:r w:rsidR="00E0062D">
              <w:rPr>
                <w:rFonts w:asciiTheme="minorHAnsi" w:hAnsiTheme="minorHAnsi" w:cstheme="minorHAnsi"/>
                <w:sz w:val="22"/>
                <w:szCs w:val="22"/>
              </w:rPr>
              <w:t xml:space="preserve"> to</w:t>
            </w:r>
            <w:r w:rsidRPr="00FE42D2">
              <w:rPr>
                <w:rFonts w:asciiTheme="minorHAnsi" w:hAnsiTheme="minorHAnsi" w:cstheme="minorHAnsi"/>
                <w:sz w:val="22"/>
                <w:szCs w:val="22"/>
              </w:rPr>
              <w:t xml:space="preserve"> now state a three month’s trial period </w:t>
            </w:r>
            <w:r w:rsidR="00AC3210" w:rsidRPr="00FE42D2">
              <w:rPr>
                <w:rFonts w:asciiTheme="minorHAnsi" w:hAnsiTheme="minorHAnsi" w:cstheme="minorHAnsi"/>
                <w:sz w:val="22"/>
                <w:szCs w:val="22"/>
              </w:rPr>
              <w:t xml:space="preserve">before full tenancy. Issue has been taken by removal </w:t>
            </w:r>
            <w:r w:rsidR="00FF3100">
              <w:rPr>
                <w:rFonts w:asciiTheme="minorHAnsi" w:hAnsiTheme="minorHAnsi" w:cstheme="minorHAnsi"/>
                <w:sz w:val="22"/>
                <w:szCs w:val="22"/>
              </w:rPr>
              <w:t xml:space="preserve">of </w:t>
            </w:r>
            <w:r w:rsidR="00AC3210" w:rsidRPr="00FE42D2">
              <w:rPr>
                <w:rFonts w:asciiTheme="minorHAnsi" w:hAnsiTheme="minorHAnsi" w:cstheme="minorHAnsi"/>
                <w:sz w:val="22"/>
                <w:szCs w:val="22"/>
              </w:rPr>
              <w:t>items from the plot belonging to the former owner</w:t>
            </w:r>
            <w:r w:rsidR="00E66737" w:rsidRPr="00FE42D2">
              <w:rPr>
                <w:rFonts w:asciiTheme="minorHAnsi" w:hAnsiTheme="minorHAnsi" w:cstheme="minorHAnsi"/>
                <w:sz w:val="22"/>
                <w:szCs w:val="22"/>
              </w:rPr>
              <w:t xml:space="preserve"> – allotment rules to now state that all items are to stay on vacated plot</w:t>
            </w:r>
            <w:r w:rsidR="001002C8" w:rsidRPr="00FE42D2">
              <w:rPr>
                <w:rFonts w:asciiTheme="minorHAnsi" w:hAnsiTheme="minorHAnsi" w:cstheme="minorHAnsi"/>
                <w:sz w:val="22"/>
                <w:szCs w:val="22"/>
              </w:rPr>
              <w:t xml:space="preserve">. If owner no longer requires items to put it in writing or </w:t>
            </w:r>
            <w:r w:rsidR="00AF0460" w:rsidRPr="00FE42D2">
              <w:rPr>
                <w:rFonts w:asciiTheme="minorHAnsi" w:hAnsiTheme="minorHAnsi" w:cstheme="minorHAnsi"/>
                <w:sz w:val="22"/>
                <w:szCs w:val="22"/>
              </w:rPr>
              <w:t>leave in communal ‘free’ area</w:t>
            </w:r>
            <w:r w:rsidR="00142231">
              <w:rPr>
                <w:rFonts w:asciiTheme="minorHAnsi" w:hAnsiTheme="minorHAnsi" w:cstheme="minorHAnsi"/>
                <w:sz w:val="22"/>
                <w:szCs w:val="22"/>
              </w:rPr>
              <w:t xml:space="preserve"> – </w:t>
            </w:r>
            <w:r w:rsidR="00142231" w:rsidRPr="00142231">
              <w:rPr>
                <w:rFonts w:asciiTheme="minorHAnsi" w:hAnsiTheme="minorHAnsi" w:cstheme="minorHAnsi"/>
                <w:color w:val="FF0000"/>
                <w:sz w:val="22"/>
                <w:szCs w:val="22"/>
              </w:rPr>
              <w:t>Action CED</w:t>
            </w:r>
            <w:r w:rsidR="002F2312">
              <w:rPr>
                <w:rFonts w:asciiTheme="minorHAnsi" w:hAnsiTheme="minorHAnsi" w:cstheme="minorHAnsi"/>
                <w:color w:val="FF0000"/>
                <w:sz w:val="22"/>
                <w:szCs w:val="22"/>
              </w:rPr>
              <w:t>O</w:t>
            </w:r>
          </w:p>
        </w:tc>
      </w:tr>
      <w:tr w:rsidR="00171211" w14:paraId="1D58ED90" w14:textId="77777777" w:rsidTr="004F524B">
        <w:tc>
          <w:tcPr>
            <w:tcW w:w="1163" w:type="dxa"/>
          </w:tcPr>
          <w:p w14:paraId="44A35CFB" w14:textId="1548E65E" w:rsidR="00171211" w:rsidRDefault="00171211" w:rsidP="00171211">
            <w:pPr>
              <w:pStyle w:val="BodyText"/>
              <w:spacing w:before="8"/>
              <w:rPr>
                <w:rFonts w:asciiTheme="minorHAnsi" w:hAnsiTheme="minorHAnsi"/>
                <w:b/>
                <w:bCs/>
              </w:rPr>
            </w:pPr>
            <w:r>
              <w:rPr>
                <w:rFonts w:asciiTheme="minorHAnsi" w:hAnsiTheme="minorHAnsi"/>
                <w:b/>
                <w:bCs/>
              </w:rPr>
              <w:t>0020</w:t>
            </w:r>
          </w:p>
        </w:tc>
        <w:tc>
          <w:tcPr>
            <w:tcW w:w="7857" w:type="dxa"/>
          </w:tcPr>
          <w:p w14:paraId="36F0A48E" w14:textId="54D034EF" w:rsidR="00171211" w:rsidRDefault="005306FC" w:rsidP="0017121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discuss and approve the action </w:t>
            </w:r>
            <w:r w:rsidR="00BB21F3">
              <w:rPr>
                <w:rFonts w:asciiTheme="minorHAnsi" w:hAnsiTheme="minorHAnsi" w:cstheme="minorHAnsi"/>
                <w:b/>
                <w:bCs/>
                <w:sz w:val="22"/>
                <w:szCs w:val="22"/>
              </w:rPr>
              <w:t>to be taken regarding any unworked plots</w:t>
            </w:r>
          </w:p>
          <w:p w14:paraId="4A32E3C6" w14:textId="1EFA02B7" w:rsidR="00171211" w:rsidRPr="00FE42D2" w:rsidRDefault="00142231" w:rsidP="00171211">
            <w:pPr>
              <w:pStyle w:val="BodyText"/>
              <w:spacing w:before="8"/>
              <w:rPr>
                <w:rFonts w:asciiTheme="minorHAnsi" w:hAnsiTheme="minorHAnsi" w:cstheme="minorHAnsi"/>
                <w:sz w:val="22"/>
                <w:szCs w:val="22"/>
              </w:rPr>
            </w:pPr>
            <w:r>
              <w:rPr>
                <w:rFonts w:asciiTheme="minorHAnsi" w:hAnsiTheme="minorHAnsi" w:cstheme="minorHAnsi"/>
                <w:sz w:val="22"/>
                <w:szCs w:val="22"/>
              </w:rPr>
              <w:t>The committee</w:t>
            </w:r>
            <w:r w:rsidR="00F666B6">
              <w:rPr>
                <w:rFonts w:asciiTheme="minorHAnsi" w:hAnsiTheme="minorHAnsi" w:cstheme="minorHAnsi"/>
                <w:sz w:val="22"/>
                <w:szCs w:val="22"/>
              </w:rPr>
              <w:t xml:space="preserve"> discussed</w:t>
            </w:r>
            <w:r w:rsidR="00B3199D">
              <w:rPr>
                <w:rFonts w:asciiTheme="minorHAnsi" w:hAnsiTheme="minorHAnsi" w:cstheme="minorHAnsi"/>
                <w:sz w:val="22"/>
                <w:szCs w:val="22"/>
              </w:rPr>
              <w:t xml:space="preserve"> new rulings </w:t>
            </w:r>
            <w:r w:rsidR="00BD74D3">
              <w:rPr>
                <w:rFonts w:asciiTheme="minorHAnsi" w:hAnsiTheme="minorHAnsi" w:cstheme="minorHAnsi"/>
                <w:sz w:val="22"/>
                <w:szCs w:val="22"/>
              </w:rPr>
              <w:t xml:space="preserve">regarding </w:t>
            </w:r>
            <w:r w:rsidR="006D7612">
              <w:rPr>
                <w:rFonts w:asciiTheme="minorHAnsi" w:hAnsiTheme="minorHAnsi" w:cstheme="minorHAnsi"/>
                <w:sz w:val="22"/>
                <w:szCs w:val="22"/>
              </w:rPr>
              <w:t xml:space="preserve">the dumping of rubbish/clutter on site. </w:t>
            </w:r>
            <w:r w:rsidR="0090551B">
              <w:rPr>
                <w:rFonts w:asciiTheme="minorHAnsi" w:hAnsiTheme="minorHAnsi" w:cstheme="minorHAnsi"/>
                <w:sz w:val="22"/>
                <w:szCs w:val="22"/>
              </w:rPr>
              <w:t xml:space="preserve">Tenants will be given </w:t>
            </w:r>
            <w:r w:rsidR="00171211" w:rsidRPr="00FE42D2">
              <w:rPr>
                <w:rFonts w:asciiTheme="minorHAnsi" w:hAnsiTheme="minorHAnsi" w:cstheme="minorHAnsi"/>
                <w:sz w:val="22"/>
                <w:szCs w:val="22"/>
              </w:rPr>
              <w:t>6 weeks’ notice for removing items. Get removal quotes after 4 weeks. Bill paid before next year’s tenancy</w:t>
            </w:r>
            <w:r w:rsidR="0090551B">
              <w:rPr>
                <w:rFonts w:asciiTheme="minorHAnsi" w:hAnsiTheme="minorHAnsi" w:cstheme="minorHAnsi"/>
                <w:sz w:val="22"/>
                <w:szCs w:val="22"/>
              </w:rPr>
              <w:t xml:space="preserve"> is renewed.</w:t>
            </w:r>
            <w:r w:rsidR="00171211" w:rsidRPr="00FE42D2">
              <w:rPr>
                <w:rFonts w:asciiTheme="minorHAnsi" w:hAnsiTheme="minorHAnsi" w:cstheme="minorHAnsi"/>
                <w:sz w:val="22"/>
                <w:szCs w:val="22"/>
              </w:rPr>
              <w:t xml:space="preserve"> Tenancy dependant on bill finalised.</w:t>
            </w:r>
            <w:r w:rsidR="007212E0" w:rsidRPr="00FE42D2">
              <w:rPr>
                <w:rFonts w:asciiTheme="minorHAnsi" w:hAnsiTheme="minorHAnsi" w:cstheme="minorHAnsi"/>
                <w:sz w:val="22"/>
                <w:szCs w:val="22"/>
              </w:rPr>
              <w:t xml:space="preserve"> </w:t>
            </w:r>
            <w:r w:rsidR="007212E0" w:rsidRPr="002E039C">
              <w:rPr>
                <w:rFonts w:asciiTheme="minorHAnsi" w:hAnsiTheme="minorHAnsi" w:cstheme="minorHAnsi"/>
                <w:sz w:val="22"/>
                <w:szCs w:val="22"/>
              </w:rPr>
              <w:t xml:space="preserve">Letter to be sent to tenant </w:t>
            </w:r>
            <w:r w:rsidR="003527C9" w:rsidRPr="002E039C">
              <w:rPr>
                <w:rFonts w:asciiTheme="minorHAnsi" w:hAnsiTheme="minorHAnsi" w:cstheme="minorHAnsi"/>
                <w:sz w:val="22"/>
                <w:szCs w:val="22"/>
              </w:rPr>
              <w:t>who has not paid rent or worked plot</w:t>
            </w:r>
            <w:r w:rsidR="0090551B">
              <w:rPr>
                <w:rFonts w:asciiTheme="minorHAnsi" w:hAnsiTheme="minorHAnsi" w:cstheme="minorHAnsi"/>
                <w:sz w:val="22"/>
                <w:szCs w:val="22"/>
              </w:rPr>
              <w:t xml:space="preserve"> – </w:t>
            </w:r>
            <w:r w:rsidR="0090551B" w:rsidRPr="0090551B">
              <w:rPr>
                <w:rFonts w:asciiTheme="minorHAnsi" w:hAnsiTheme="minorHAnsi" w:cstheme="minorHAnsi"/>
                <w:color w:val="FF0000"/>
                <w:sz w:val="22"/>
                <w:szCs w:val="22"/>
              </w:rPr>
              <w:t>Action CEDO</w:t>
            </w:r>
          </w:p>
        </w:tc>
      </w:tr>
      <w:tr w:rsidR="00171211" w14:paraId="3F7D9EBE" w14:textId="77777777" w:rsidTr="004F524B">
        <w:tc>
          <w:tcPr>
            <w:tcW w:w="1163" w:type="dxa"/>
          </w:tcPr>
          <w:p w14:paraId="255110D7" w14:textId="21B751D3" w:rsidR="00171211" w:rsidRDefault="00E8464E" w:rsidP="00171211">
            <w:pPr>
              <w:pStyle w:val="BodyText"/>
              <w:spacing w:before="8"/>
              <w:rPr>
                <w:rFonts w:asciiTheme="minorHAnsi" w:hAnsiTheme="minorHAnsi"/>
                <w:b/>
                <w:bCs/>
              </w:rPr>
            </w:pPr>
            <w:r>
              <w:rPr>
                <w:rFonts w:asciiTheme="minorHAnsi" w:hAnsiTheme="minorHAnsi"/>
                <w:b/>
                <w:bCs/>
              </w:rPr>
              <w:t>0021</w:t>
            </w:r>
          </w:p>
        </w:tc>
        <w:tc>
          <w:tcPr>
            <w:tcW w:w="7857" w:type="dxa"/>
          </w:tcPr>
          <w:p w14:paraId="44FB34E1" w14:textId="765C1F04" w:rsidR="00171211" w:rsidRPr="003347DF" w:rsidRDefault="00171211" w:rsidP="0017121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AOB. </w:t>
            </w:r>
            <w:r>
              <w:rPr>
                <w:rFonts w:asciiTheme="minorHAnsi" w:hAnsiTheme="minorHAnsi" w:cstheme="minorHAnsi"/>
                <w:b/>
                <w:bCs/>
                <w:i/>
                <w:iCs/>
                <w:sz w:val="22"/>
                <w:szCs w:val="22"/>
              </w:rPr>
              <w:t>Committee</w:t>
            </w:r>
          </w:p>
          <w:p w14:paraId="1718A3AF" w14:textId="0C679151" w:rsidR="006E417D" w:rsidRPr="00FE42D2" w:rsidRDefault="00DF2C70" w:rsidP="00171211">
            <w:pPr>
              <w:pStyle w:val="BodyText"/>
              <w:spacing w:before="8"/>
              <w:rPr>
                <w:rFonts w:asciiTheme="minorHAnsi" w:hAnsiTheme="minorHAnsi" w:cstheme="minorHAnsi"/>
                <w:sz w:val="22"/>
                <w:szCs w:val="22"/>
              </w:rPr>
            </w:pPr>
            <w:r>
              <w:rPr>
                <w:rFonts w:asciiTheme="minorHAnsi" w:hAnsiTheme="minorHAnsi" w:cstheme="minorHAnsi"/>
                <w:sz w:val="22"/>
                <w:szCs w:val="22"/>
              </w:rPr>
              <w:t xml:space="preserve">Rules are to be updated regarding the use of </w:t>
            </w:r>
            <w:r w:rsidR="006E417D" w:rsidRPr="00FE42D2">
              <w:rPr>
                <w:rFonts w:asciiTheme="minorHAnsi" w:hAnsiTheme="minorHAnsi" w:cstheme="minorHAnsi"/>
                <w:sz w:val="22"/>
                <w:szCs w:val="22"/>
              </w:rPr>
              <w:t>Chimnea</w:t>
            </w:r>
            <w:r>
              <w:rPr>
                <w:rFonts w:asciiTheme="minorHAnsi" w:hAnsiTheme="minorHAnsi" w:cstheme="minorHAnsi"/>
                <w:sz w:val="22"/>
                <w:szCs w:val="22"/>
              </w:rPr>
              <w:t>s</w:t>
            </w:r>
            <w:r w:rsidR="006E417D" w:rsidRPr="00FE42D2">
              <w:rPr>
                <w:rFonts w:asciiTheme="minorHAnsi" w:hAnsiTheme="minorHAnsi" w:cstheme="minorHAnsi"/>
                <w:sz w:val="22"/>
                <w:szCs w:val="22"/>
              </w:rPr>
              <w:t>/fires</w:t>
            </w:r>
          </w:p>
          <w:p w14:paraId="31FFDAE7" w14:textId="2FE99B28" w:rsidR="00171211" w:rsidRPr="00A76608" w:rsidRDefault="00DF2C70" w:rsidP="00171211">
            <w:pPr>
              <w:pStyle w:val="BodyText"/>
              <w:spacing w:before="8"/>
              <w:rPr>
                <w:rFonts w:asciiTheme="minorHAnsi" w:hAnsiTheme="minorHAnsi" w:cstheme="minorHAnsi"/>
                <w:b/>
                <w:bCs/>
                <w:color w:val="FF0000"/>
                <w:sz w:val="22"/>
                <w:szCs w:val="22"/>
              </w:rPr>
            </w:pPr>
            <w:r>
              <w:rPr>
                <w:rFonts w:asciiTheme="minorHAnsi" w:hAnsiTheme="minorHAnsi" w:cstheme="minorHAnsi"/>
                <w:sz w:val="22"/>
                <w:szCs w:val="22"/>
              </w:rPr>
              <w:t>Rules to also be updated re. the keeping of chickens</w:t>
            </w:r>
            <w:r w:rsidR="0015056C">
              <w:rPr>
                <w:rFonts w:asciiTheme="minorHAnsi" w:hAnsiTheme="minorHAnsi" w:cstheme="minorHAnsi"/>
                <w:sz w:val="22"/>
                <w:szCs w:val="22"/>
              </w:rPr>
              <w:t>. S</w:t>
            </w:r>
            <w:r w:rsidR="007A0A56" w:rsidRPr="00FE42D2">
              <w:rPr>
                <w:rFonts w:asciiTheme="minorHAnsi" w:hAnsiTheme="minorHAnsi" w:cstheme="minorHAnsi"/>
                <w:sz w:val="22"/>
                <w:szCs w:val="22"/>
              </w:rPr>
              <w:t xml:space="preserve">pare key to chicken coop, vet details and emergency contact to be added to coop. </w:t>
            </w:r>
            <w:r w:rsidR="0015056C">
              <w:rPr>
                <w:rFonts w:asciiTheme="minorHAnsi" w:hAnsiTheme="minorHAnsi" w:cstheme="minorHAnsi"/>
                <w:sz w:val="22"/>
                <w:szCs w:val="22"/>
              </w:rPr>
              <w:t>Update to state we will c</w:t>
            </w:r>
            <w:r w:rsidR="007A0A56" w:rsidRPr="00FE42D2">
              <w:rPr>
                <w:rFonts w:asciiTheme="minorHAnsi" w:hAnsiTheme="minorHAnsi" w:cstheme="minorHAnsi"/>
                <w:sz w:val="22"/>
                <w:szCs w:val="22"/>
              </w:rPr>
              <w:t>heck on</w:t>
            </w:r>
            <w:r w:rsidR="0015056C">
              <w:rPr>
                <w:rFonts w:asciiTheme="minorHAnsi" w:hAnsiTheme="minorHAnsi" w:cstheme="minorHAnsi"/>
                <w:sz w:val="22"/>
                <w:szCs w:val="22"/>
              </w:rPr>
              <w:t xml:space="preserve"> any</w:t>
            </w:r>
            <w:r w:rsidR="007A0A56" w:rsidRPr="00FE42D2">
              <w:rPr>
                <w:rFonts w:asciiTheme="minorHAnsi" w:hAnsiTheme="minorHAnsi" w:cstheme="minorHAnsi"/>
                <w:sz w:val="22"/>
                <w:szCs w:val="22"/>
              </w:rPr>
              <w:t xml:space="preserve"> chickens</w:t>
            </w:r>
            <w:r w:rsidR="00E719C8" w:rsidRPr="00FE42D2">
              <w:rPr>
                <w:rFonts w:asciiTheme="minorHAnsi" w:hAnsiTheme="minorHAnsi" w:cstheme="minorHAnsi"/>
                <w:sz w:val="22"/>
                <w:szCs w:val="22"/>
              </w:rPr>
              <w:t xml:space="preserve"> as we see fit on the advice of the RSPCA</w:t>
            </w:r>
            <w:r w:rsidR="0015056C">
              <w:rPr>
                <w:rFonts w:asciiTheme="minorHAnsi" w:hAnsiTheme="minorHAnsi" w:cstheme="minorHAnsi"/>
                <w:sz w:val="22"/>
                <w:szCs w:val="22"/>
              </w:rPr>
              <w:t xml:space="preserve"> – </w:t>
            </w:r>
            <w:r w:rsidR="0015056C" w:rsidRPr="0015056C">
              <w:rPr>
                <w:rFonts w:asciiTheme="minorHAnsi" w:hAnsiTheme="minorHAnsi" w:cstheme="minorHAnsi"/>
                <w:color w:val="FF0000"/>
                <w:sz w:val="22"/>
                <w:szCs w:val="22"/>
              </w:rPr>
              <w:t>Action CEDO</w:t>
            </w:r>
          </w:p>
        </w:tc>
      </w:tr>
      <w:tr w:rsidR="00171211" w14:paraId="47FB4D50" w14:textId="77777777" w:rsidTr="004F524B">
        <w:tc>
          <w:tcPr>
            <w:tcW w:w="1163" w:type="dxa"/>
          </w:tcPr>
          <w:p w14:paraId="3FD00171" w14:textId="7AA85454" w:rsidR="00171211" w:rsidRDefault="00E8464E" w:rsidP="00171211">
            <w:pPr>
              <w:pStyle w:val="BodyText"/>
              <w:spacing w:before="8"/>
              <w:rPr>
                <w:rFonts w:asciiTheme="minorHAnsi" w:hAnsiTheme="minorHAnsi"/>
                <w:b/>
                <w:bCs/>
              </w:rPr>
            </w:pPr>
            <w:r>
              <w:rPr>
                <w:rFonts w:asciiTheme="minorHAnsi" w:hAnsiTheme="minorHAnsi"/>
                <w:b/>
                <w:bCs/>
              </w:rPr>
              <w:t>0022</w:t>
            </w:r>
          </w:p>
        </w:tc>
        <w:tc>
          <w:tcPr>
            <w:tcW w:w="7857" w:type="dxa"/>
          </w:tcPr>
          <w:p w14:paraId="184BA4D4" w14:textId="37277DE7" w:rsidR="00171211" w:rsidRPr="003347DF" w:rsidRDefault="00171211" w:rsidP="00171211">
            <w:pPr>
              <w:pStyle w:val="BodyText"/>
              <w:spacing w:before="8"/>
              <w:rPr>
                <w:rFonts w:asciiTheme="minorHAnsi" w:hAnsiTheme="minorHAnsi"/>
                <w:b/>
                <w:bCs/>
                <w:i/>
                <w:iCs/>
              </w:rPr>
            </w:pPr>
            <w:r>
              <w:rPr>
                <w:rFonts w:asciiTheme="minorHAnsi" w:hAnsiTheme="minorHAnsi"/>
                <w:b/>
                <w:bCs/>
              </w:rPr>
              <w:t xml:space="preserve">To discuss and agree items for the next Agenda. </w:t>
            </w:r>
            <w:r w:rsidRPr="003347DF">
              <w:rPr>
                <w:rFonts w:asciiTheme="minorHAnsi" w:hAnsiTheme="minorHAnsi"/>
                <w:b/>
                <w:bCs/>
                <w:i/>
                <w:iCs/>
              </w:rPr>
              <w:t>Committee</w:t>
            </w:r>
          </w:p>
          <w:p w14:paraId="57E61497" w14:textId="755387DE" w:rsidR="00171211" w:rsidRPr="00FE42D2" w:rsidRDefault="004B7E31" w:rsidP="00171211">
            <w:pPr>
              <w:pStyle w:val="BodyText"/>
              <w:spacing w:before="8"/>
              <w:rPr>
                <w:rFonts w:asciiTheme="minorHAnsi" w:hAnsiTheme="minorHAnsi"/>
              </w:rPr>
            </w:pPr>
            <w:r w:rsidRPr="00FE42D2">
              <w:rPr>
                <w:rFonts w:asciiTheme="minorHAnsi" w:hAnsiTheme="minorHAnsi"/>
              </w:rPr>
              <w:t>Leylandii trees quotes costings</w:t>
            </w:r>
          </w:p>
          <w:p w14:paraId="29D41376" w14:textId="5458A363" w:rsidR="004B7E31" w:rsidRPr="004B7E31" w:rsidRDefault="004B7E31" w:rsidP="00171211">
            <w:pPr>
              <w:pStyle w:val="BodyText"/>
              <w:spacing w:before="8"/>
              <w:rPr>
                <w:rFonts w:asciiTheme="minorHAnsi" w:hAnsiTheme="minorHAnsi"/>
                <w:b/>
                <w:bCs/>
                <w:color w:val="FF0000"/>
              </w:rPr>
            </w:pPr>
            <w:r w:rsidRPr="00FE42D2">
              <w:rPr>
                <w:rFonts w:asciiTheme="minorHAnsi" w:hAnsiTheme="minorHAnsi"/>
              </w:rPr>
              <w:t xml:space="preserve">See if Plot 22 </w:t>
            </w:r>
            <w:r w:rsidR="0092045A" w:rsidRPr="00FE42D2">
              <w:rPr>
                <w:rFonts w:asciiTheme="minorHAnsi" w:hAnsiTheme="minorHAnsi"/>
              </w:rPr>
              <w:t>has been cleared</w:t>
            </w:r>
          </w:p>
        </w:tc>
      </w:tr>
      <w:tr w:rsidR="00171211" w14:paraId="41B922DD" w14:textId="77777777" w:rsidTr="004F524B">
        <w:tc>
          <w:tcPr>
            <w:tcW w:w="1163" w:type="dxa"/>
          </w:tcPr>
          <w:p w14:paraId="5EE4F546" w14:textId="11B1B403" w:rsidR="00171211" w:rsidRPr="001F2076" w:rsidRDefault="00E8464E" w:rsidP="00171211">
            <w:pPr>
              <w:pStyle w:val="BodyText"/>
              <w:spacing w:before="8"/>
              <w:rPr>
                <w:rFonts w:asciiTheme="minorHAnsi" w:hAnsiTheme="minorHAnsi"/>
                <w:b/>
                <w:bCs/>
              </w:rPr>
            </w:pPr>
            <w:r>
              <w:rPr>
                <w:rFonts w:asciiTheme="minorHAnsi" w:hAnsiTheme="minorHAnsi"/>
                <w:b/>
                <w:bCs/>
              </w:rPr>
              <w:t>0023</w:t>
            </w:r>
          </w:p>
        </w:tc>
        <w:tc>
          <w:tcPr>
            <w:tcW w:w="7857" w:type="dxa"/>
          </w:tcPr>
          <w:p w14:paraId="3A380794" w14:textId="411FB797" w:rsidR="00171211" w:rsidRDefault="00171211" w:rsidP="00171211">
            <w:pPr>
              <w:pStyle w:val="BodyText"/>
              <w:spacing w:before="8"/>
              <w:rPr>
                <w:rFonts w:asciiTheme="minorHAnsi" w:hAnsiTheme="minorHAnsi"/>
                <w:b/>
                <w:bCs/>
              </w:rPr>
            </w:pPr>
            <w:r>
              <w:rPr>
                <w:rFonts w:asciiTheme="minorHAnsi" w:hAnsiTheme="minorHAnsi"/>
                <w:b/>
                <w:bCs/>
              </w:rPr>
              <w:t xml:space="preserve">To consider and agree the date and time of next meeting. </w:t>
            </w:r>
          </w:p>
          <w:p w14:paraId="10A26995" w14:textId="3F2300E3" w:rsidR="00171211" w:rsidRPr="00AE6937" w:rsidRDefault="00AF55E6" w:rsidP="00171211">
            <w:pPr>
              <w:pStyle w:val="BodyText"/>
              <w:spacing w:before="8"/>
              <w:rPr>
                <w:rFonts w:asciiTheme="minorHAnsi" w:hAnsiTheme="minorHAnsi"/>
                <w:color w:val="FF0000"/>
                <w:sz w:val="22"/>
                <w:szCs w:val="22"/>
              </w:rPr>
            </w:pPr>
            <w:r w:rsidRPr="00AE6937">
              <w:rPr>
                <w:rFonts w:asciiTheme="minorHAnsi" w:hAnsiTheme="minorHAnsi"/>
                <w:sz w:val="22"/>
                <w:szCs w:val="22"/>
              </w:rPr>
              <w:t>The 7</w:t>
            </w:r>
            <w:r w:rsidRPr="00AE6937">
              <w:rPr>
                <w:rFonts w:asciiTheme="minorHAnsi" w:hAnsiTheme="minorHAnsi"/>
                <w:sz w:val="22"/>
                <w:szCs w:val="22"/>
                <w:vertAlign w:val="superscript"/>
              </w:rPr>
              <w:t>th</w:t>
            </w:r>
            <w:r w:rsidRPr="00AE6937">
              <w:rPr>
                <w:rFonts w:asciiTheme="minorHAnsi" w:hAnsiTheme="minorHAnsi"/>
                <w:sz w:val="22"/>
                <w:szCs w:val="22"/>
              </w:rPr>
              <w:t xml:space="preserve"> of December 2021</w:t>
            </w:r>
            <w:r w:rsidR="00EF7339" w:rsidRPr="00AE6937">
              <w:rPr>
                <w:rFonts w:asciiTheme="minorHAnsi" w:hAnsiTheme="minorHAnsi"/>
                <w:sz w:val="22"/>
                <w:szCs w:val="22"/>
              </w:rPr>
              <w:t xml:space="preserve"> at </w:t>
            </w:r>
            <w:r w:rsidR="0023596C" w:rsidRPr="00AE6937">
              <w:rPr>
                <w:rFonts w:asciiTheme="minorHAnsi" w:hAnsiTheme="minorHAnsi"/>
                <w:sz w:val="22"/>
                <w:szCs w:val="22"/>
              </w:rPr>
              <w:t>6:30</w:t>
            </w:r>
          </w:p>
        </w:tc>
      </w:tr>
    </w:tbl>
    <w:p w14:paraId="40FAC42C" w14:textId="3A5E270E" w:rsidR="001F2076" w:rsidRPr="001F2076" w:rsidRDefault="001F2076" w:rsidP="001F2076">
      <w:pPr>
        <w:pStyle w:val="BodyText"/>
        <w:spacing w:before="8"/>
        <w:rPr>
          <w:rFonts w:ascii="Times New Roman"/>
          <w:sz w:val="27"/>
        </w:rPr>
      </w:pPr>
    </w:p>
    <w:p w14:paraId="515924B9" w14:textId="0C4C4BA9" w:rsidR="001F2076" w:rsidRPr="003347DF" w:rsidRDefault="001F2076" w:rsidP="003347DF">
      <w:pPr>
        <w:pStyle w:val="BodyText"/>
        <w:spacing w:before="8"/>
        <w:jc w:val="center"/>
        <w:rPr>
          <w:rFonts w:asciiTheme="minorHAnsi" w:hAnsiTheme="minorHAnsi"/>
          <w:b/>
          <w:bCs/>
          <w:sz w:val="28"/>
          <w:szCs w:val="28"/>
        </w:rPr>
      </w:pPr>
      <w:r w:rsidRPr="003347DF">
        <w:rPr>
          <w:rFonts w:asciiTheme="minorHAnsi" w:hAnsiTheme="minorHAnsi"/>
          <w:b/>
          <w:bCs/>
          <w:sz w:val="28"/>
          <w:szCs w:val="28"/>
        </w:rPr>
        <w:t>The press and public are welcome to attend all committee meetings of Fleetwood Town Council.</w:t>
      </w:r>
    </w:p>
    <w:p w14:paraId="428C6444" w14:textId="77777777" w:rsidR="00487A49" w:rsidRDefault="00487A49" w:rsidP="001F2076">
      <w:pPr>
        <w:pStyle w:val="BodyText"/>
        <w:spacing w:before="8"/>
        <w:rPr>
          <w:rFonts w:asciiTheme="minorHAnsi" w:hAnsiTheme="minorHAnsi"/>
          <w:b/>
          <w:bCs/>
        </w:rPr>
      </w:pPr>
    </w:p>
    <w:p w14:paraId="65D85218" w14:textId="77777777" w:rsidR="00487A49" w:rsidRDefault="00487A49" w:rsidP="001F2076">
      <w:pPr>
        <w:pStyle w:val="BodyText"/>
        <w:spacing w:before="8"/>
        <w:rPr>
          <w:rFonts w:asciiTheme="minorHAnsi" w:hAnsiTheme="minorHAnsi"/>
          <w:b/>
          <w:bCs/>
        </w:rPr>
      </w:pPr>
    </w:p>
    <w:p w14:paraId="3AD186F7" w14:textId="77777777" w:rsidR="00487A49" w:rsidRDefault="00487A49" w:rsidP="001F2076">
      <w:pPr>
        <w:pStyle w:val="BodyText"/>
        <w:spacing w:before="8"/>
        <w:rPr>
          <w:rFonts w:asciiTheme="minorHAnsi" w:hAnsiTheme="minorHAnsi"/>
          <w:b/>
          <w:bCs/>
        </w:rPr>
      </w:pPr>
    </w:p>
    <w:p w14:paraId="0AE7153F" w14:textId="36D23F42" w:rsidR="001F2076" w:rsidRDefault="001F2076" w:rsidP="001F2076">
      <w:pPr>
        <w:pStyle w:val="BodyText"/>
        <w:spacing w:before="8"/>
        <w:rPr>
          <w:rFonts w:asciiTheme="minorHAnsi" w:hAnsiTheme="minorHAnsi"/>
          <w:b/>
          <w:bCs/>
        </w:rPr>
      </w:pPr>
      <w:r w:rsidRPr="00F83239">
        <w:rPr>
          <w:rFonts w:asciiTheme="minorHAnsi" w:hAnsiTheme="minorHAnsi"/>
          <w:b/>
          <w:bCs/>
        </w:rPr>
        <w:t xml:space="preserve">APPENDIX A – STANDING GUIDANCE FOR </w:t>
      </w:r>
      <w:r w:rsidR="00F6218A">
        <w:rPr>
          <w:rFonts w:asciiTheme="minorHAnsi" w:hAnsiTheme="minorHAnsi"/>
          <w:b/>
          <w:bCs/>
        </w:rPr>
        <w:t xml:space="preserve">ALLOTMENTS </w:t>
      </w:r>
      <w:r w:rsidRPr="00F83239">
        <w:rPr>
          <w:rFonts w:asciiTheme="minorHAnsi" w:hAnsiTheme="minorHAnsi"/>
          <w:b/>
          <w:bCs/>
        </w:rPr>
        <w:t>COMMITTEE BUSINESS.</w:t>
      </w:r>
    </w:p>
    <w:p w14:paraId="43CEF841" w14:textId="77777777" w:rsidR="00F83239" w:rsidRPr="00F83239" w:rsidRDefault="00F83239" w:rsidP="001F2076">
      <w:pPr>
        <w:pStyle w:val="BodyText"/>
        <w:spacing w:before="8"/>
        <w:rPr>
          <w:rFonts w:asciiTheme="minorHAnsi" w:hAnsiTheme="minorHAnsi"/>
          <w:b/>
          <w:bCs/>
        </w:rPr>
      </w:pPr>
    </w:p>
    <w:p w14:paraId="5E26DA91" w14:textId="4938016C"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1.</w:t>
      </w:r>
      <w:r w:rsidRPr="00F83239">
        <w:rPr>
          <w:rFonts w:asciiTheme="minorHAnsi" w:hAnsiTheme="minorHAnsi"/>
          <w:b/>
          <w:bCs/>
        </w:rPr>
        <w:tab/>
        <w:t>All decisions resulting in actions to be taken by council staff to be made from an agenda item, approved by majority vote, and brought in good time to carry out the committee’s</w:t>
      </w:r>
      <w:r w:rsidR="00D72968">
        <w:rPr>
          <w:rFonts w:asciiTheme="minorHAnsi" w:hAnsiTheme="minorHAnsi"/>
          <w:b/>
          <w:bCs/>
        </w:rPr>
        <w:t xml:space="preserve"> </w:t>
      </w:r>
      <w:r w:rsidRPr="00F83239">
        <w:rPr>
          <w:rFonts w:asciiTheme="minorHAnsi" w:hAnsiTheme="minorHAnsi"/>
          <w:b/>
          <w:bCs/>
        </w:rPr>
        <w:t>request.</w:t>
      </w:r>
    </w:p>
    <w:p w14:paraId="5343FC79" w14:textId="77777777" w:rsidR="00F83239" w:rsidRPr="00F83239" w:rsidRDefault="00F83239" w:rsidP="00F83239">
      <w:pPr>
        <w:pStyle w:val="BodyText"/>
        <w:spacing w:before="8"/>
        <w:ind w:left="720" w:hanging="720"/>
        <w:rPr>
          <w:rFonts w:asciiTheme="minorHAnsi" w:hAnsiTheme="minorHAnsi"/>
          <w:b/>
          <w:bCs/>
        </w:rPr>
      </w:pPr>
    </w:p>
    <w:p w14:paraId="139BCDDC" w14:textId="1466C770" w:rsidR="001F2076" w:rsidRDefault="001F2076" w:rsidP="00225C2B">
      <w:pPr>
        <w:pStyle w:val="BodyText"/>
        <w:spacing w:before="8"/>
        <w:ind w:left="720" w:right="1141" w:hanging="720"/>
        <w:rPr>
          <w:rFonts w:asciiTheme="minorHAnsi" w:hAnsiTheme="minorHAnsi"/>
          <w:b/>
          <w:bCs/>
        </w:rPr>
      </w:pPr>
      <w:r w:rsidRPr="00F83239">
        <w:rPr>
          <w:rFonts w:asciiTheme="minorHAnsi" w:hAnsiTheme="minorHAnsi"/>
          <w:b/>
          <w:bCs/>
        </w:rPr>
        <w:t>2.</w:t>
      </w:r>
      <w:r w:rsidRPr="00F83239">
        <w:rPr>
          <w:rFonts w:asciiTheme="minorHAnsi" w:hAnsiTheme="minorHAnsi"/>
          <w:b/>
          <w:bCs/>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Pr>
          <w:rFonts w:asciiTheme="minorHAnsi" w:hAnsiTheme="minorHAnsi"/>
          <w:b/>
          <w:bCs/>
        </w:rPr>
        <w:t>to help with a maintenance task</w:t>
      </w:r>
      <w:r w:rsidR="0002289F">
        <w:rPr>
          <w:rFonts w:asciiTheme="minorHAnsi" w:hAnsiTheme="minorHAnsi"/>
          <w:b/>
          <w:bCs/>
        </w:rPr>
        <w:t>”</w:t>
      </w:r>
    </w:p>
    <w:p w14:paraId="260138ED" w14:textId="77777777" w:rsidR="00F83239" w:rsidRPr="00F83239" w:rsidRDefault="00F83239" w:rsidP="00F83239">
      <w:pPr>
        <w:pStyle w:val="BodyText"/>
        <w:spacing w:before="8"/>
        <w:ind w:left="720" w:hanging="720"/>
        <w:rPr>
          <w:rFonts w:asciiTheme="minorHAnsi" w:hAnsiTheme="minorHAnsi"/>
          <w:b/>
          <w:bCs/>
        </w:rPr>
      </w:pPr>
    </w:p>
    <w:p w14:paraId="5B353AF3" w14:textId="6F0F022A"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3.</w:t>
      </w:r>
      <w:r w:rsidRPr="00F83239">
        <w:rPr>
          <w:rFonts w:asciiTheme="minorHAnsi" w:hAnsiTheme="minorHAnsi"/>
          <w:b/>
          <w:bCs/>
        </w:rPr>
        <w:tab/>
        <w:t>Any financial or legal issues to be discussed and agreed on</w:t>
      </w:r>
      <w:r w:rsidR="0002289F">
        <w:rPr>
          <w:rFonts w:asciiTheme="minorHAnsi" w:hAnsiTheme="minorHAnsi"/>
          <w:b/>
          <w:bCs/>
        </w:rPr>
        <w:t>,</w:t>
      </w:r>
      <w:r w:rsidRPr="00F83239">
        <w:rPr>
          <w:rFonts w:asciiTheme="minorHAnsi" w:hAnsiTheme="minorHAnsi"/>
          <w:b/>
          <w:bCs/>
        </w:rPr>
        <w:t xml:space="preserve"> in an open and publicly accessible meeting of the committee. Decisions on these matters cannot be made by e-mail or in private meetings. Any issues or uncertainties should be referred to </w:t>
      </w:r>
      <w:r w:rsidRPr="00F83239">
        <w:rPr>
          <w:rFonts w:asciiTheme="minorHAnsi" w:hAnsiTheme="minorHAnsi"/>
          <w:b/>
          <w:bCs/>
        </w:rPr>
        <w:lastRenderedPageBreak/>
        <w:t>the clerk for advice.</w:t>
      </w:r>
    </w:p>
    <w:p w14:paraId="2DEC14B9" w14:textId="77777777" w:rsidR="00F83239" w:rsidRPr="00F83239" w:rsidRDefault="00F83239" w:rsidP="00F83239">
      <w:pPr>
        <w:pStyle w:val="BodyText"/>
        <w:spacing w:before="8"/>
        <w:ind w:left="720" w:hanging="720"/>
        <w:rPr>
          <w:rFonts w:asciiTheme="minorHAnsi" w:hAnsiTheme="minorHAnsi"/>
          <w:b/>
          <w:bCs/>
        </w:rPr>
      </w:pPr>
    </w:p>
    <w:p w14:paraId="242367CD" w14:textId="51473A6C" w:rsidR="001F2076" w:rsidRPr="00F83239" w:rsidRDefault="001F2076" w:rsidP="00D23308">
      <w:pPr>
        <w:pStyle w:val="BodyText"/>
        <w:spacing w:before="8"/>
        <w:ind w:left="720" w:hanging="720"/>
        <w:rPr>
          <w:rFonts w:asciiTheme="minorHAnsi" w:hAnsiTheme="minorHAnsi"/>
          <w:b/>
          <w:bCs/>
        </w:rPr>
      </w:pPr>
      <w:r w:rsidRPr="00F83239">
        <w:rPr>
          <w:rFonts w:asciiTheme="minorHAnsi" w:hAnsiTheme="minorHAnsi"/>
          <w:b/>
          <w:bCs/>
        </w:rPr>
        <w:t>4.</w:t>
      </w:r>
      <w:r w:rsidRPr="00F83239">
        <w:rPr>
          <w:rFonts w:asciiTheme="minorHAnsi" w:hAnsiTheme="minorHAnsi"/>
          <w:b/>
          <w:bCs/>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Pr>
          <w:rFonts w:asciiTheme="minorHAnsi" w:hAnsiTheme="minorHAnsi"/>
          <w:b/>
          <w:bCs/>
        </w:rPr>
        <w:t xml:space="preserve">of annual </w:t>
      </w:r>
      <w:r w:rsidRPr="00F83239">
        <w:rPr>
          <w:rFonts w:asciiTheme="minorHAnsi" w:hAnsiTheme="minorHAnsi"/>
          <w:b/>
          <w:bCs/>
        </w:rPr>
        <w:t>services etc. This list is not exhaustive, so for all proposals involving a cost, committee members should discuss with the clerk who will be happy to provide advice on the way forward.</w:t>
      </w:r>
    </w:p>
    <w:p w14:paraId="2B27B0CE" w14:textId="45F94535" w:rsidR="00FF6B68" w:rsidRDefault="00FF6B68">
      <w:pPr>
        <w:pStyle w:val="BodyText"/>
        <w:spacing w:before="8"/>
        <w:rPr>
          <w:rFonts w:asciiTheme="minorHAnsi" w:hAnsiTheme="minorHAnsi"/>
          <w:b/>
          <w:bCs/>
        </w:rPr>
      </w:pPr>
    </w:p>
    <w:sectPr w:rsidR="00FF6B68"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009D" w14:textId="77777777" w:rsidR="00F22D62" w:rsidRDefault="00F22D62">
      <w:r>
        <w:separator/>
      </w:r>
    </w:p>
  </w:endnote>
  <w:endnote w:type="continuationSeparator" w:id="0">
    <w:p w14:paraId="5C44BC87" w14:textId="77777777" w:rsidR="00F22D62" w:rsidRDefault="00F2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3A8A" w14:textId="77777777" w:rsidR="00F22D62" w:rsidRDefault="00F22D62">
      <w:r>
        <w:separator/>
      </w:r>
    </w:p>
  </w:footnote>
  <w:footnote w:type="continuationSeparator" w:id="0">
    <w:p w14:paraId="05FED005" w14:textId="77777777" w:rsidR="00F22D62" w:rsidRDefault="00F22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2"/>
  </w:num>
  <w:num w:numId="6">
    <w:abstractNumId w:val="1"/>
  </w:num>
  <w:num w:numId="7">
    <w:abstractNumId w:val="8"/>
  </w:num>
  <w:num w:numId="8">
    <w:abstractNumId w:val="4"/>
  </w:num>
  <w:num w:numId="9">
    <w:abstractNumId w:val="3"/>
  </w:num>
  <w:num w:numId="10">
    <w:abstractNumId w:val="6"/>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2289F"/>
    <w:rsid w:val="00040629"/>
    <w:rsid w:val="00052F93"/>
    <w:rsid w:val="00074631"/>
    <w:rsid w:val="0007748E"/>
    <w:rsid w:val="000972BE"/>
    <w:rsid w:val="000A5FEA"/>
    <w:rsid w:val="000D20F9"/>
    <w:rsid w:val="000E2861"/>
    <w:rsid w:val="001002C8"/>
    <w:rsid w:val="001018D8"/>
    <w:rsid w:val="00104BAD"/>
    <w:rsid w:val="00130BFD"/>
    <w:rsid w:val="00142231"/>
    <w:rsid w:val="0015056C"/>
    <w:rsid w:val="00157258"/>
    <w:rsid w:val="00161387"/>
    <w:rsid w:val="00171211"/>
    <w:rsid w:val="00171D91"/>
    <w:rsid w:val="001923FE"/>
    <w:rsid w:val="001B5E9E"/>
    <w:rsid w:val="001D3956"/>
    <w:rsid w:val="001E4CAF"/>
    <w:rsid w:val="001F05F8"/>
    <w:rsid w:val="001F2076"/>
    <w:rsid w:val="001F4000"/>
    <w:rsid w:val="001F4AA5"/>
    <w:rsid w:val="002213D3"/>
    <w:rsid w:val="00222C3D"/>
    <w:rsid w:val="00225C2B"/>
    <w:rsid w:val="0022636F"/>
    <w:rsid w:val="002315AF"/>
    <w:rsid w:val="0023306F"/>
    <w:rsid w:val="0023596C"/>
    <w:rsid w:val="00244187"/>
    <w:rsid w:val="0025242C"/>
    <w:rsid w:val="002857BA"/>
    <w:rsid w:val="00287739"/>
    <w:rsid w:val="00295398"/>
    <w:rsid w:val="00296F5E"/>
    <w:rsid w:val="002A0029"/>
    <w:rsid w:val="002A092E"/>
    <w:rsid w:val="002B2030"/>
    <w:rsid w:val="002C3514"/>
    <w:rsid w:val="002E039C"/>
    <w:rsid w:val="002E6FB1"/>
    <w:rsid w:val="002F2312"/>
    <w:rsid w:val="002F51A0"/>
    <w:rsid w:val="00305886"/>
    <w:rsid w:val="00317F10"/>
    <w:rsid w:val="00326E5D"/>
    <w:rsid w:val="003347DF"/>
    <w:rsid w:val="00344705"/>
    <w:rsid w:val="00346F33"/>
    <w:rsid w:val="00350768"/>
    <w:rsid w:val="003527C9"/>
    <w:rsid w:val="0039386D"/>
    <w:rsid w:val="003A0830"/>
    <w:rsid w:val="003C4D53"/>
    <w:rsid w:val="003E0D35"/>
    <w:rsid w:val="0041232F"/>
    <w:rsid w:val="00421BAD"/>
    <w:rsid w:val="00435F87"/>
    <w:rsid w:val="00487A49"/>
    <w:rsid w:val="00492089"/>
    <w:rsid w:val="004B7E31"/>
    <w:rsid w:val="004D3A66"/>
    <w:rsid w:val="004D78A9"/>
    <w:rsid w:val="004E02EB"/>
    <w:rsid w:val="004F524B"/>
    <w:rsid w:val="004F58A9"/>
    <w:rsid w:val="004F6662"/>
    <w:rsid w:val="004F7A7D"/>
    <w:rsid w:val="00503A96"/>
    <w:rsid w:val="005306FC"/>
    <w:rsid w:val="00533FF2"/>
    <w:rsid w:val="00542BE3"/>
    <w:rsid w:val="00546B0E"/>
    <w:rsid w:val="00550FF3"/>
    <w:rsid w:val="0056318B"/>
    <w:rsid w:val="0056418F"/>
    <w:rsid w:val="00583F8D"/>
    <w:rsid w:val="0059528E"/>
    <w:rsid w:val="005B20B8"/>
    <w:rsid w:val="005C43C1"/>
    <w:rsid w:val="005D080E"/>
    <w:rsid w:val="005D2489"/>
    <w:rsid w:val="00614A76"/>
    <w:rsid w:val="0062153A"/>
    <w:rsid w:val="006222E1"/>
    <w:rsid w:val="00624106"/>
    <w:rsid w:val="00627FAC"/>
    <w:rsid w:val="006446B9"/>
    <w:rsid w:val="00663750"/>
    <w:rsid w:val="00680766"/>
    <w:rsid w:val="00682336"/>
    <w:rsid w:val="00693B22"/>
    <w:rsid w:val="006A535E"/>
    <w:rsid w:val="006D7612"/>
    <w:rsid w:val="006E417D"/>
    <w:rsid w:val="006E77E2"/>
    <w:rsid w:val="006F51BA"/>
    <w:rsid w:val="0070532F"/>
    <w:rsid w:val="00716CB1"/>
    <w:rsid w:val="007200A1"/>
    <w:rsid w:val="007212E0"/>
    <w:rsid w:val="00722C15"/>
    <w:rsid w:val="0072426F"/>
    <w:rsid w:val="00737B9F"/>
    <w:rsid w:val="00741580"/>
    <w:rsid w:val="00743703"/>
    <w:rsid w:val="00756085"/>
    <w:rsid w:val="0076750C"/>
    <w:rsid w:val="00781D39"/>
    <w:rsid w:val="00792838"/>
    <w:rsid w:val="007A0A56"/>
    <w:rsid w:val="007C63B8"/>
    <w:rsid w:val="007F4430"/>
    <w:rsid w:val="0081215E"/>
    <w:rsid w:val="0082426E"/>
    <w:rsid w:val="00830AC4"/>
    <w:rsid w:val="008376B7"/>
    <w:rsid w:val="00847E0E"/>
    <w:rsid w:val="00861889"/>
    <w:rsid w:val="00864086"/>
    <w:rsid w:val="008706EA"/>
    <w:rsid w:val="008A240D"/>
    <w:rsid w:val="008B5494"/>
    <w:rsid w:val="008B74D8"/>
    <w:rsid w:val="0090551B"/>
    <w:rsid w:val="00906AD6"/>
    <w:rsid w:val="0092045A"/>
    <w:rsid w:val="009252F6"/>
    <w:rsid w:val="00931F7F"/>
    <w:rsid w:val="009348BD"/>
    <w:rsid w:val="00943ED4"/>
    <w:rsid w:val="00945952"/>
    <w:rsid w:val="009539F4"/>
    <w:rsid w:val="009576D1"/>
    <w:rsid w:val="00962FC9"/>
    <w:rsid w:val="0099023B"/>
    <w:rsid w:val="009B5E44"/>
    <w:rsid w:val="009C0F09"/>
    <w:rsid w:val="009E23A1"/>
    <w:rsid w:val="009F6A57"/>
    <w:rsid w:val="00A010AC"/>
    <w:rsid w:val="00A05304"/>
    <w:rsid w:val="00A3016F"/>
    <w:rsid w:val="00A40B7C"/>
    <w:rsid w:val="00A47C4D"/>
    <w:rsid w:val="00A53CEB"/>
    <w:rsid w:val="00A556F7"/>
    <w:rsid w:val="00A56669"/>
    <w:rsid w:val="00A648A5"/>
    <w:rsid w:val="00A7358D"/>
    <w:rsid w:val="00A76608"/>
    <w:rsid w:val="00A82EAE"/>
    <w:rsid w:val="00A84175"/>
    <w:rsid w:val="00AA1B07"/>
    <w:rsid w:val="00AB0D17"/>
    <w:rsid w:val="00AB106C"/>
    <w:rsid w:val="00AC3210"/>
    <w:rsid w:val="00AE6937"/>
    <w:rsid w:val="00AF0460"/>
    <w:rsid w:val="00AF4AA5"/>
    <w:rsid w:val="00AF55E6"/>
    <w:rsid w:val="00AF7DCC"/>
    <w:rsid w:val="00B3199D"/>
    <w:rsid w:val="00B340D8"/>
    <w:rsid w:val="00B56F6F"/>
    <w:rsid w:val="00B72A2A"/>
    <w:rsid w:val="00B84107"/>
    <w:rsid w:val="00BB21F3"/>
    <w:rsid w:val="00BB28D3"/>
    <w:rsid w:val="00BD0F94"/>
    <w:rsid w:val="00BD74D3"/>
    <w:rsid w:val="00BE3024"/>
    <w:rsid w:val="00BE6E81"/>
    <w:rsid w:val="00C03A50"/>
    <w:rsid w:val="00C11CD6"/>
    <w:rsid w:val="00C80224"/>
    <w:rsid w:val="00C86841"/>
    <w:rsid w:val="00CC23A2"/>
    <w:rsid w:val="00CC3BC2"/>
    <w:rsid w:val="00CC62AE"/>
    <w:rsid w:val="00CD55CE"/>
    <w:rsid w:val="00CE3AE8"/>
    <w:rsid w:val="00CE7DA7"/>
    <w:rsid w:val="00D23308"/>
    <w:rsid w:val="00D509F7"/>
    <w:rsid w:val="00D55B0E"/>
    <w:rsid w:val="00D664E3"/>
    <w:rsid w:val="00D72968"/>
    <w:rsid w:val="00D84CB6"/>
    <w:rsid w:val="00D95577"/>
    <w:rsid w:val="00DA722C"/>
    <w:rsid w:val="00DB54C2"/>
    <w:rsid w:val="00DB71CC"/>
    <w:rsid w:val="00DF1E77"/>
    <w:rsid w:val="00DF2C70"/>
    <w:rsid w:val="00E0062D"/>
    <w:rsid w:val="00E07497"/>
    <w:rsid w:val="00E47BE8"/>
    <w:rsid w:val="00E66737"/>
    <w:rsid w:val="00E719C8"/>
    <w:rsid w:val="00E8464E"/>
    <w:rsid w:val="00E846F3"/>
    <w:rsid w:val="00E8527E"/>
    <w:rsid w:val="00E90E12"/>
    <w:rsid w:val="00E919F8"/>
    <w:rsid w:val="00E976B6"/>
    <w:rsid w:val="00ED1F45"/>
    <w:rsid w:val="00EF7339"/>
    <w:rsid w:val="00F027B3"/>
    <w:rsid w:val="00F0602B"/>
    <w:rsid w:val="00F17D1D"/>
    <w:rsid w:val="00F22CF9"/>
    <w:rsid w:val="00F22D62"/>
    <w:rsid w:val="00F26930"/>
    <w:rsid w:val="00F6218A"/>
    <w:rsid w:val="00F666B6"/>
    <w:rsid w:val="00F74245"/>
    <w:rsid w:val="00F8180C"/>
    <w:rsid w:val="00F83239"/>
    <w:rsid w:val="00F967A9"/>
    <w:rsid w:val="00FA1CDE"/>
    <w:rsid w:val="00FA329C"/>
    <w:rsid w:val="00FA54A2"/>
    <w:rsid w:val="00FA73C3"/>
    <w:rsid w:val="00FB3996"/>
    <w:rsid w:val="00FB6064"/>
    <w:rsid w:val="00FC06AA"/>
    <w:rsid w:val="00FD14D3"/>
    <w:rsid w:val="00FD4DE4"/>
    <w:rsid w:val="00FE42D2"/>
    <w:rsid w:val="00FF3100"/>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Lauren Harrison</cp:lastModifiedBy>
  <cp:revision>52</cp:revision>
  <cp:lastPrinted>2021-10-20T14:36:00Z</cp:lastPrinted>
  <dcterms:created xsi:type="dcterms:W3CDTF">2021-11-22T18:51:00Z</dcterms:created>
  <dcterms:modified xsi:type="dcterms:W3CDTF">2021-12-01T14:05:00Z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